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8" w:rsidRPr="003C044B" w:rsidRDefault="00331378" w:rsidP="00331378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EIGH</w:t>
      </w:r>
      <w:r w:rsidRPr="00C57884">
        <w:rPr>
          <w:sz w:val="16"/>
        </w:rPr>
        <w:t>TEEN</w:t>
      </w:r>
      <w:r w:rsidRPr="003C044B">
        <w:rPr>
          <w:sz w:val="16"/>
        </w:rPr>
        <w:t xml:space="preserve">:  </w:t>
      </w:r>
      <w:r>
        <w:rPr>
          <w:sz w:val="16"/>
        </w:rPr>
        <w:t>February 23, 2014</w:t>
      </w:r>
    </w:p>
    <w:p w:rsidR="00331378" w:rsidRPr="003C044B" w:rsidRDefault="00331378" w:rsidP="00331378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331378" w:rsidRPr="003C044B" w:rsidRDefault="00331378" w:rsidP="00331378">
      <w:pPr>
        <w:rPr>
          <w:smallCaps/>
          <w:sz w:val="28"/>
          <w:szCs w:val="28"/>
        </w:rPr>
      </w:pPr>
      <w:r w:rsidRPr="00331378">
        <w:rPr>
          <w:smallCaps/>
          <w:sz w:val="36"/>
        </w:rPr>
        <w:t>Three Assuring Witnesses</w:t>
      </w:r>
      <w:r>
        <w:rPr>
          <w:smallCaps/>
          <w:sz w:val="36"/>
          <w:szCs w:val="28"/>
        </w:rPr>
        <w:t xml:space="preserve">, </w:t>
      </w:r>
      <w:r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5</w:t>
      </w:r>
      <w:r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6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12</w:t>
      </w:r>
    </w:p>
    <w:p w:rsidR="00331378" w:rsidRPr="003C044B" w:rsidRDefault="00331378" w:rsidP="00331378">
      <w:pPr>
        <w:rPr>
          <w:smallCaps/>
          <w:sz w:val="22"/>
        </w:rPr>
      </w:pPr>
      <w:r w:rsidRPr="003C044B">
        <w:rPr>
          <w:smallCaps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331378" w:rsidRDefault="00331378">
      <w:pPr>
        <w:tabs>
          <w:tab w:val="left" w:pos="1350"/>
        </w:tabs>
        <w:rPr>
          <w:sz w:val="8"/>
        </w:rPr>
      </w:pPr>
    </w:p>
    <w:p w:rsidR="00000000" w:rsidRPr="00331378" w:rsidRDefault="00331378"/>
    <w:p w:rsidR="00000000" w:rsidRPr="00331378" w:rsidRDefault="00331378">
      <w:r w:rsidRPr="00331378">
        <w:tab/>
      </w:r>
      <w:r w:rsidRPr="00331378">
        <w:tab/>
      </w:r>
    </w:p>
    <w:p w:rsidR="00000000" w:rsidRPr="00331378" w:rsidRDefault="00331378">
      <w:pPr>
        <w:rPr>
          <w:i/>
        </w:rPr>
      </w:pPr>
      <w:r w:rsidRPr="00331378">
        <w:rPr>
          <w:smallCaps/>
          <w:sz w:val="32"/>
        </w:rPr>
        <w:t>A.  Exactly Who Is John Talking About</w:t>
      </w:r>
      <w:r w:rsidRPr="00331378">
        <w:rPr>
          <w:sz w:val="32"/>
        </w:rPr>
        <w:t>?</w:t>
      </w:r>
      <w:r w:rsidRPr="00331378">
        <w:rPr>
          <w:sz w:val="29"/>
        </w:rPr>
        <w:t xml:space="preserve"> </w:t>
      </w:r>
      <w:r w:rsidRPr="00331378">
        <w:rPr>
          <w:i/>
          <w:sz w:val="29"/>
        </w:rPr>
        <w:t>1John 5:6-9</w:t>
      </w:r>
    </w:p>
    <w:p w:rsidR="00000000" w:rsidRPr="00331378" w:rsidRDefault="00331378">
      <w:pPr>
        <w:rPr>
          <w:i/>
          <w:sz w:val="20"/>
        </w:rPr>
      </w:pPr>
      <w:r w:rsidRPr="00331378">
        <w:t xml:space="preserve">  1. Physical/Historical Witness: (</w:t>
      </w:r>
      <w:r w:rsidRPr="00331378">
        <w:rPr>
          <w:i/>
        </w:rPr>
        <w:t>vs. 6</w:t>
      </w:r>
      <w:r w:rsidRPr="00331378">
        <w:t xml:space="preserve">) </w:t>
      </w:r>
      <w:r w:rsidRPr="00331378">
        <w:rPr>
          <w:i/>
        </w:rPr>
        <w:t>“</w:t>
      </w:r>
      <w:r w:rsidRPr="00331378">
        <w:rPr>
          <w:i/>
          <w:sz w:val="20"/>
        </w:rPr>
        <w:t>THE ONE WHO CAME BY WATER AND BLOOD”</w:t>
      </w:r>
    </w:p>
    <w:p w:rsidR="00000000" w:rsidRPr="00331378" w:rsidRDefault="00331378">
      <w:pPr>
        <w:rPr>
          <w:sz w:val="8"/>
        </w:rPr>
      </w:pPr>
    </w:p>
    <w:p w:rsidR="00000000" w:rsidRPr="00331378" w:rsidRDefault="00331378">
      <w:pPr>
        <w:rPr>
          <w:sz w:val="8"/>
        </w:rPr>
      </w:pPr>
    </w:p>
    <w:p w:rsidR="00000000" w:rsidRPr="00331378" w:rsidRDefault="00331378">
      <w:pPr>
        <w:rPr>
          <w:sz w:val="8"/>
        </w:rPr>
      </w:pPr>
    </w:p>
    <w:p w:rsidR="00000000" w:rsidRPr="00331378" w:rsidRDefault="00331378">
      <w:pPr>
        <w:rPr>
          <w:sz w:val="8"/>
        </w:rPr>
      </w:pPr>
    </w:p>
    <w:p w:rsidR="00000000" w:rsidRPr="00331378" w:rsidRDefault="00331378">
      <w:pPr>
        <w:rPr>
          <w:sz w:val="8"/>
        </w:rPr>
      </w:pPr>
    </w:p>
    <w:p w:rsidR="00000000" w:rsidRPr="00331378" w:rsidRDefault="00331378">
      <w:r w:rsidRPr="00331378">
        <w:tab/>
        <w:t>a. IT MAY REFER TO THE SACRAMENTS</w:t>
      </w:r>
    </w:p>
    <w:p w:rsidR="00000000" w:rsidRPr="00331378" w:rsidRDefault="00331378"/>
    <w:p w:rsidR="00000000" w:rsidRDefault="00331378">
      <w:pPr>
        <w:rPr>
          <w:sz w:val="12"/>
        </w:rPr>
      </w:pPr>
    </w:p>
    <w:p w:rsidR="00331378" w:rsidRPr="00331378" w:rsidRDefault="00331378">
      <w:pPr>
        <w:rPr>
          <w:sz w:val="12"/>
        </w:rPr>
      </w:pPr>
    </w:p>
    <w:p w:rsidR="00000000" w:rsidRPr="00331378" w:rsidRDefault="00331378">
      <w:pPr>
        <w:rPr>
          <w:sz w:val="12"/>
        </w:rPr>
      </w:pPr>
    </w:p>
    <w:p w:rsidR="00000000" w:rsidRPr="00331378" w:rsidRDefault="00331378">
      <w:r w:rsidRPr="00331378">
        <w:tab/>
        <w:t>b. I</w:t>
      </w:r>
      <w:r w:rsidRPr="00331378">
        <w:t>T MAY REFER TO PIERCING OF HIS SIDE</w:t>
      </w:r>
    </w:p>
    <w:p w:rsidR="00000000" w:rsidRPr="00331378" w:rsidRDefault="00331378"/>
    <w:p w:rsidR="00000000" w:rsidRDefault="00331378">
      <w:pPr>
        <w:rPr>
          <w:sz w:val="12"/>
        </w:rPr>
      </w:pPr>
    </w:p>
    <w:p w:rsidR="00331378" w:rsidRPr="00331378" w:rsidRDefault="00331378">
      <w:pPr>
        <w:rPr>
          <w:sz w:val="12"/>
        </w:rPr>
      </w:pPr>
    </w:p>
    <w:p w:rsidR="00000000" w:rsidRPr="00331378" w:rsidRDefault="00331378">
      <w:pPr>
        <w:rPr>
          <w:sz w:val="12"/>
        </w:rPr>
      </w:pPr>
    </w:p>
    <w:p w:rsidR="00000000" w:rsidRPr="00331378" w:rsidRDefault="00331378">
      <w:r w:rsidRPr="00331378">
        <w:tab/>
        <w:t>c. IT PROBABLY REFERS TO JESUS’ BAPTISM AND DEATH</w:t>
      </w:r>
    </w:p>
    <w:p w:rsidR="00000000" w:rsidRPr="00331378" w:rsidRDefault="00331378"/>
    <w:p w:rsidR="00000000" w:rsidRPr="00331378" w:rsidRDefault="00331378"/>
    <w:p w:rsidR="00000000" w:rsidRPr="00331378" w:rsidRDefault="00331378"/>
    <w:p w:rsidR="00000000" w:rsidRPr="00331378" w:rsidRDefault="00331378">
      <w:pPr>
        <w:rPr>
          <w:sz w:val="12"/>
        </w:rPr>
      </w:pPr>
      <w:r w:rsidRPr="00331378">
        <w:tab/>
      </w:r>
    </w:p>
    <w:p w:rsidR="00000000" w:rsidRPr="00331378" w:rsidRDefault="00331378">
      <w:r w:rsidRPr="00331378">
        <w:t xml:space="preserve">  2. Witness of the Spirit: (</w:t>
      </w:r>
      <w:r w:rsidRPr="00331378">
        <w:rPr>
          <w:i/>
        </w:rPr>
        <w:t>vs. 7</w:t>
      </w:r>
      <w:r w:rsidRPr="00331378">
        <w:t>)</w:t>
      </w:r>
    </w:p>
    <w:p w:rsidR="00000000" w:rsidRPr="00331378" w:rsidRDefault="00331378">
      <w:pPr>
        <w:rPr>
          <w:sz w:val="4"/>
          <w:szCs w:val="4"/>
        </w:rPr>
      </w:pPr>
    </w:p>
    <w:p w:rsidR="00000000" w:rsidRPr="00331378" w:rsidRDefault="00331378">
      <w:pPr>
        <w:rPr>
          <w:sz w:val="8"/>
        </w:rPr>
      </w:pPr>
    </w:p>
    <w:p w:rsidR="00000000" w:rsidRPr="00331378" w:rsidRDefault="00331378"/>
    <w:p w:rsidR="00000000" w:rsidRPr="00331378" w:rsidRDefault="00331378">
      <w:r w:rsidRPr="00331378">
        <w:tab/>
        <w:t>A Brief Aside:</w:t>
      </w:r>
      <w:r w:rsidRPr="00331378">
        <w:t xml:space="preserve">  Textual Corruption: (AV vs. 7)</w:t>
      </w:r>
    </w:p>
    <w:p w:rsidR="00000000" w:rsidRPr="00331378" w:rsidRDefault="00331378"/>
    <w:p w:rsidR="00000000" w:rsidRPr="00331378" w:rsidRDefault="00331378"/>
    <w:p w:rsidR="00000000" w:rsidRPr="00331378" w:rsidRDefault="00331378">
      <w:pPr>
        <w:rPr>
          <w:sz w:val="12"/>
        </w:rPr>
      </w:pPr>
    </w:p>
    <w:p w:rsidR="00000000" w:rsidRPr="00331378" w:rsidRDefault="00331378">
      <w:r w:rsidRPr="00331378">
        <w:t xml:space="preserve">  3. A Unitary Witness: (</w:t>
      </w:r>
      <w:r w:rsidRPr="00331378">
        <w:rPr>
          <w:i/>
        </w:rPr>
        <w:t>vs. 8</w:t>
      </w:r>
      <w:r w:rsidRPr="00331378">
        <w:t>)</w:t>
      </w:r>
    </w:p>
    <w:p w:rsidR="00000000" w:rsidRPr="00331378" w:rsidRDefault="00331378"/>
    <w:p w:rsidR="00000000" w:rsidRPr="00331378" w:rsidRDefault="00331378"/>
    <w:p w:rsidR="00000000" w:rsidRDefault="00331378">
      <w:pPr>
        <w:rPr>
          <w:sz w:val="12"/>
        </w:rPr>
      </w:pPr>
    </w:p>
    <w:p w:rsidR="00331378" w:rsidRPr="00331378" w:rsidRDefault="00331378">
      <w:pPr>
        <w:rPr>
          <w:sz w:val="12"/>
        </w:rPr>
      </w:pPr>
    </w:p>
    <w:p w:rsidR="00000000" w:rsidRPr="00331378" w:rsidRDefault="00331378">
      <w:r w:rsidRPr="00331378">
        <w:t xml:space="preserve">  4. Divine Validity: (</w:t>
      </w:r>
      <w:r w:rsidRPr="00331378">
        <w:rPr>
          <w:i/>
        </w:rPr>
        <w:t>vs. 9</w:t>
      </w:r>
      <w:r w:rsidRPr="00331378">
        <w:t>)</w:t>
      </w:r>
    </w:p>
    <w:p w:rsidR="00000000" w:rsidRDefault="00331378"/>
    <w:p w:rsidR="00331378" w:rsidRPr="00331378" w:rsidRDefault="00331378">
      <w:pPr>
        <w:rPr>
          <w:sz w:val="12"/>
          <w:szCs w:val="12"/>
        </w:rPr>
      </w:pPr>
    </w:p>
    <w:p w:rsidR="00000000" w:rsidRPr="00331378" w:rsidRDefault="00331378"/>
    <w:p w:rsidR="00000000" w:rsidRPr="00331378" w:rsidRDefault="00331378">
      <w:r w:rsidRPr="00331378">
        <w:tab/>
      </w:r>
    </w:p>
    <w:p w:rsidR="00000000" w:rsidRPr="00331378" w:rsidRDefault="00331378">
      <w:pPr>
        <w:rPr>
          <w:i/>
          <w:sz w:val="23"/>
        </w:rPr>
      </w:pPr>
      <w:r w:rsidRPr="00331378">
        <w:rPr>
          <w:smallCaps/>
          <w:sz w:val="32"/>
        </w:rPr>
        <w:t xml:space="preserve">B. </w:t>
      </w:r>
      <w:r w:rsidRPr="00331378">
        <w:rPr>
          <w:smallCaps/>
          <w:sz w:val="31"/>
        </w:rPr>
        <w:t>Results Of Accepting This Testimony</w:t>
      </w:r>
      <w:r w:rsidRPr="00331378">
        <w:rPr>
          <w:sz w:val="31"/>
        </w:rPr>
        <w:t xml:space="preserve">, </w:t>
      </w:r>
      <w:r w:rsidRPr="00331378">
        <w:rPr>
          <w:i/>
          <w:sz w:val="31"/>
        </w:rPr>
        <w:t>1 John 5:10-12</w:t>
      </w:r>
    </w:p>
    <w:p w:rsidR="00000000" w:rsidRPr="00331378" w:rsidRDefault="00331378">
      <w:r w:rsidRPr="00331378">
        <w:t xml:space="preserve">  1. A Faith Commitment: (</w:t>
      </w:r>
      <w:r w:rsidRPr="00331378">
        <w:rPr>
          <w:i/>
        </w:rPr>
        <w:t>vs. 10</w:t>
      </w:r>
      <w:r w:rsidRPr="00331378">
        <w:t>)</w:t>
      </w:r>
    </w:p>
    <w:p w:rsidR="00000000" w:rsidRPr="00331378" w:rsidRDefault="00331378"/>
    <w:p w:rsidR="00000000" w:rsidRPr="00331378" w:rsidRDefault="00331378"/>
    <w:p w:rsidR="00000000" w:rsidRPr="00331378" w:rsidRDefault="00331378"/>
    <w:p w:rsidR="00000000" w:rsidRPr="00331378" w:rsidRDefault="00331378">
      <w:r w:rsidRPr="00331378">
        <w:t xml:space="preserve">  2. Assurance of Eternal Life: (</w:t>
      </w:r>
      <w:r>
        <w:rPr>
          <w:i/>
        </w:rPr>
        <w:t>vs. 11-</w:t>
      </w:r>
      <w:r w:rsidRPr="00331378">
        <w:rPr>
          <w:i/>
        </w:rPr>
        <w:t>12</w:t>
      </w:r>
      <w:r w:rsidRPr="00331378">
        <w:t>)</w:t>
      </w:r>
    </w:p>
    <w:p w:rsidR="00000000" w:rsidRPr="00331378" w:rsidRDefault="00331378"/>
    <w:p w:rsidR="00000000" w:rsidRDefault="00331378"/>
    <w:p w:rsidR="00331378" w:rsidRDefault="00331378">
      <w:pPr>
        <w:rPr>
          <w:sz w:val="20"/>
        </w:rPr>
      </w:pPr>
    </w:p>
    <w:p w:rsidR="00331378" w:rsidRPr="00331378" w:rsidRDefault="00331378">
      <w:pPr>
        <w:rPr>
          <w:sz w:val="20"/>
        </w:rPr>
      </w:pPr>
    </w:p>
    <w:p w:rsidR="00000000" w:rsidRPr="00331378" w:rsidRDefault="00331378">
      <w:pPr>
        <w:rPr>
          <w:sz w:val="2"/>
        </w:rPr>
      </w:pPr>
    </w:p>
    <w:p w:rsidR="00000000" w:rsidRPr="00331378" w:rsidRDefault="00331378">
      <w:pPr>
        <w:rPr>
          <w:i/>
          <w:smallCaps/>
          <w:sz w:val="22"/>
        </w:rPr>
      </w:pPr>
      <w:r w:rsidRPr="00331378">
        <w:rPr>
          <w:smallCaps/>
          <w:sz w:val="22"/>
        </w:rPr>
        <w:t>Close:</w:t>
      </w:r>
    </w:p>
    <w:sectPr w:rsidR="00000000" w:rsidRPr="00331378" w:rsidSect="00331378">
      <w:footerReference w:type="default" r:id="rId6"/>
      <w:headerReference w:type="first" r:id="rId7"/>
      <w:type w:val="continuous"/>
      <w:pgSz w:w="12240" w:h="15840"/>
      <w:pgMar w:top="990" w:right="1080" w:bottom="1440" w:left="135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31378" w:rsidP="00055B13">
      <w:r>
        <w:separator/>
      </w:r>
    </w:p>
  </w:endnote>
  <w:endnote w:type="continuationSeparator" w:id="0">
    <w:p w:rsidR="00000000" w:rsidRDefault="00331378" w:rsidP="0005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1378">
    <w:pPr>
      <w:pStyle w:val="Footer"/>
    </w:pPr>
    <w:r>
      <w:rPr>
        <w:rFonts w:ascii="Impact" w:hAnsi="Impact"/>
        <w:sz w:val="14"/>
      </w:rPr>
      <w:t>SESSION EIGHTEEN: Three Assuring Witnesses</w:t>
    </w: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31378" w:rsidP="00055B13">
      <w:r>
        <w:separator/>
      </w:r>
    </w:p>
  </w:footnote>
  <w:footnote w:type="continuationSeparator" w:id="0">
    <w:p w:rsidR="00000000" w:rsidRDefault="00331378" w:rsidP="0005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78" w:rsidRDefault="00331378" w:rsidP="00331378">
    <w:pPr>
      <w:pBdr>
        <w:bottom w:val="single" w:sz="6" w:space="1" w:color="auto"/>
      </w:pBdr>
      <w:tabs>
        <w:tab w:val="center" w:pos="4904"/>
        <w:tab w:val="left" w:pos="7457"/>
      </w:tabs>
      <w:jc w:val="center"/>
      <w:rPr>
        <w:smallCaps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</w:rPr>
      <w:t>Bi-116</w:t>
    </w:r>
  </w:p>
  <w:p w:rsidR="00000000" w:rsidRPr="00331378" w:rsidRDefault="00331378" w:rsidP="00331378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378"/>
    <w:rsid w:val="0033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3313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2013-11-06T18:43:00Z</dcterms:created>
  <dcterms:modified xsi:type="dcterms:W3CDTF">2013-11-06T18:43:00Z</dcterms:modified>
</cp:coreProperties>
</file>