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ook Antiqua" w:hAnsi="Book Antiqua"/>
          <w:sz w:val="18"/>
          <w:szCs w:val="18"/>
          <w:u w:val="single"/>
        </w:rPr>
      </w:pPr>
      <w:r>
        <w:rPr>
          <w:rFonts w:ascii="Book Antiqua" w:hAnsi="Book Antiqua"/>
          <w:sz w:val="18"/>
          <w:szCs w:val="18"/>
          <w:u w:val="single"/>
        </w:rPr>
        <w:t>Northwest Bible Church - Jan. 27, 2019 - Book of Acts - Alan Conner</w:t>
      </w:r>
    </w:p>
    <w:p>
      <w:pPr>
        <w:pStyle w:val="Normal"/>
        <w:jc w:val="center"/>
        <w:rPr>
          <w:rFonts w:ascii="Book Antiqua" w:hAnsi="Book Antiqua"/>
          <w:b/>
          <w:b/>
          <w:sz w:val="36"/>
          <w:szCs w:val="36"/>
        </w:rPr>
      </w:pPr>
      <w:r>
        <w:rPr>
          <w:rFonts w:ascii="Book Antiqua" w:hAnsi="Book Antiqua"/>
          <w:b/>
          <w:sz w:val="36"/>
          <w:szCs w:val="36"/>
        </w:rPr>
        <w:t>Acts 9:10-20</w:t>
      </w:r>
    </w:p>
    <w:p>
      <w:pPr>
        <w:pStyle w:val="Normal"/>
        <w:jc w:val="center"/>
        <w:rPr>
          <w:rFonts w:ascii="Book Antiqua" w:hAnsi="Book Antiqua"/>
          <w:i/>
          <w:i/>
          <w:sz w:val="28"/>
          <w:szCs w:val="28"/>
        </w:rPr>
      </w:pPr>
      <w:r>
        <w:rPr>
          <w:rFonts w:ascii="Book Antiqua" w:hAnsi="Book Antiqua"/>
          <w:i/>
          <w:sz w:val="28"/>
          <w:szCs w:val="28"/>
        </w:rPr>
        <w:t>Saul: God’s Chosen Vessel</w:t>
      </w:r>
    </w:p>
    <w:p>
      <w:pPr>
        <w:pStyle w:val="Normal"/>
        <w:rPr>
          <w:rFonts w:ascii="Book Antiqua" w:hAnsi="Book Antiqua"/>
        </w:rPr>
      </w:pPr>
      <w:r>
        <w:rPr>
          <w:rFonts w:ascii="Book Antiqua" w:hAnsi="Book Antiqua"/>
        </w:rPr>
      </w:r>
    </w:p>
    <w:p>
      <w:pPr>
        <w:pStyle w:val="Normal"/>
        <w:rPr>
          <w:rFonts w:ascii="Book Antiqua" w:hAnsi="Book Antiqua"/>
          <w:sz w:val="22"/>
          <w:szCs w:val="22"/>
        </w:rPr>
      </w:pPr>
      <w:r>
        <w:rPr>
          <w:rFonts w:ascii="Book Antiqua" w:hAnsi="Book Antiqua"/>
          <w:sz w:val="22"/>
          <w:szCs w:val="22"/>
        </w:rPr>
        <w:t>Intro</w:t>
      </w:r>
    </w:p>
    <w:p>
      <w:pPr>
        <w:pStyle w:val="Normal"/>
        <w:rPr>
          <w:rFonts w:ascii="Book Antiqua" w:hAnsi="Book Antiqua"/>
        </w:rPr>
      </w:pPr>
      <w:r>
        <w:rPr>
          <w:rFonts w:ascii="Book Antiqua" w:hAnsi="Book Antiqua"/>
          <w:b/>
        </w:rPr>
        <w:tab/>
      </w:r>
    </w:p>
    <w:p>
      <w:pPr>
        <w:pStyle w:val="Normal"/>
        <w:ind w:left="360" w:hanging="0"/>
        <w:rPr>
          <w:rFonts w:ascii="Book Antiqua" w:hAnsi="Book Antiqua"/>
          <w:i/>
          <w:i/>
          <w:sz w:val="20"/>
          <w:szCs w:val="20"/>
        </w:rPr>
      </w:pPr>
      <w:r>
        <w:rPr>
          <w:rFonts w:ascii="Book Antiqua" w:hAnsi="Book Antiqua"/>
          <w:i/>
          <w:sz w:val="20"/>
          <w:szCs w:val="20"/>
          <w:u w:val="thick"/>
        </w:rPr>
        <w:t>Definition of Election</w:t>
      </w:r>
      <w:r>
        <w:rPr>
          <w:rFonts w:ascii="Book Antiqua" w:hAnsi="Book Antiqua"/>
          <w:i/>
          <w:sz w:val="20"/>
          <w:szCs w:val="20"/>
        </w:rPr>
        <w:t xml:space="preserve"> -  God, before the foundation of the world, chose certain individuals from among the fallen members of Adam’s race to be the objects of His undeserved saving grace.  His choice was not based upon any foreseen act or response on the part of those chosen, but was based solely on His own good pleasure and sovereign will.</w:t>
      </w:r>
    </w:p>
    <w:p>
      <w:pPr>
        <w:pStyle w:val="Normal"/>
        <w:rPr>
          <w:rFonts w:ascii="Book Antiqua" w:hAnsi="Book Antiqua"/>
          <w:i/>
          <w:i/>
        </w:rPr>
      </w:pPr>
      <w:r>
        <w:rPr>
          <w:rFonts w:ascii="Book Antiqua" w:hAnsi="Book Antiqua"/>
          <w:i/>
        </w:rPr>
      </w:r>
      <w:bookmarkStart w:id="0" w:name="_GoBack"/>
      <w:bookmarkStart w:id="1" w:name="_GoBack"/>
      <w:bookmarkEnd w:id="1"/>
    </w:p>
    <w:p>
      <w:pPr>
        <w:pStyle w:val="Normal"/>
        <w:rPr>
          <w:rFonts w:ascii="Book Antiqua" w:hAnsi="Book Antiqua"/>
          <w:sz w:val="22"/>
          <w:szCs w:val="22"/>
        </w:rPr>
      </w:pPr>
      <w:r>
        <w:rPr>
          <w:rFonts w:ascii="Book Antiqua" w:hAnsi="Book Antiqua"/>
          <w:b/>
          <w:sz w:val="22"/>
          <w:szCs w:val="22"/>
        </w:rPr>
        <w:t>A. GOD’S INSTRUCTIONS TO ANANIAS (Acts 9:10-14).</w:t>
      </w:r>
      <w:r>
        <w:rPr>
          <w:rFonts w:ascii="Book Antiqua" w:hAnsi="Book Antiqua"/>
          <w:sz w:val="22"/>
          <w:szCs w:val="22"/>
        </w:rPr>
        <w:t xml:space="preserve">   </w:t>
      </w:r>
    </w:p>
    <w:p>
      <w:pPr>
        <w:pStyle w:val="Normal"/>
        <w:rPr>
          <w:rFonts w:ascii="Book Antiqua" w:hAnsi="Book Antiqua"/>
        </w:rPr>
      </w:pPr>
      <w:r>
        <w:rPr>
          <w:rFonts w:ascii="Book Antiqua" w:hAnsi="Book Antiqua"/>
        </w:rPr>
      </w:r>
    </w:p>
    <w:p>
      <w:pPr>
        <w:pStyle w:val="Normal"/>
        <w:rPr>
          <w:rFonts w:ascii="Book Antiqua" w:hAnsi="Book Antiqua"/>
          <w:sz w:val="20"/>
          <w:szCs w:val="20"/>
        </w:rPr>
      </w:pPr>
      <w:r>
        <w:rPr>
          <w:rFonts w:ascii="Book Antiqua" w:hAnsi="Book Antiqua"/>
        </w:rPr>
        <w:tab/>
      </w:r>
      <w:r>
        <w:rPr>
          <w:rFonts w:ascii="Book Antiqua" w:hAnsi="Book Antiqua"/>
          <w:sz w:val="20"/>
          <w:szCs w:val="20"/>
        </w:rPr>
        <w:t>1. The vision introductions (</w:t>
      </w:r>
      <w:r>
        <w:rPr>
          <w:rFonts w:ascii="Book Antiqua" w:hAnsi="Book Antiqua"/>
          <w:sz w:val="20"/>
          <w:szCs w:val="20"/>
        </w:rPr>
        <w:t>Acts 9:</w:t>
      </w:r>
      <w:r>
        <w:rPr>
          <w:rFonts w:ascii="Book Antiqua" w:hAnsi="Book Antiqua"/>
          <w:sz w:val="20"/>
          <w:szCs w:val="20"/>
        </w:rPr>
        <w:t xml:space="preserve">11-12).  </w:t>
      </w:r>
    </w:p>
    <w:p>
      <w:pPr>
        <w:pStyle w:val="Normal"/>
        <w:rPr>
          <w:rFonts w:ascii="Book Antiqua" w:hAnsi="Book Antiqua"/>
          <w:sz w:val="20"/>
          <w:szCs w:val="20"/>
        </w:rPr>
      </w:pPr>
      <w:r>
        <w:rPr>
          <w:rFonts w:ascii="Book Antiqua" w:hAnsi="Book Antiqua"/>
          <w:sz w:val="20"/>
          <w:szCs w:val="20"/>
        </w:rPr>
      </w:r>
    </w:p>
    <w:p>
      <w:pPr>
        <w:pStyle w:val="Normal"/>
        <w:rPr>
          <w:rFonts w:ascii="Book Antiqua" w:hAnsi="Book Antiqua"/>
          <w:sz w:val="20"/>
          <w:szCs w:val="20"/>
        </w:rPr>
      </w:pPr>
      <w:r>
        <w:rPr>
          <w:rFonts w:ascii="Book Antiqua" w:hAnsi="Book Antiqua"/>
          <w:sz w:val="20"/>
          <w:szCs w:val="20"/>
        </w:rPr>
        <w:tab/>
        <w:t>2. Ananias’s hesitation (</w:t>
      </w:r>
      <w:bookmarkStart w:id="2" w:name="__DdeLink__200_3793928875"/>
      <w:r>
        <w:rPr>
          <w:rFonts w:ascii="Book Antiqua" w:hAnsi="Book Antiqua"/>
          <w:sz w:val="20"/>
          <w:szCs w:val="20"/>
        </w:rPr>
        <w:t>Acts 9:</w:t>
      </w:r>
      <w:bookmarkEnd w:id="2"/>
      <w:r>
        <w:rPr>
          <w:rFonts w:ascii="Book Antiqua" w:hAnsi="Book Antiqua"/>
          <w:sz w:val="20"/>
          <w:szCs w:val="20"/>
        </w:rPr>
        <w:t xml:space="preserve">13-14).   </w:t>
      </w:r>
    </w:p>
    <w:p>
      <w:pPr>
        <w:pStyle w:val="Normal"/>
        <w:rPr>
          <w:rFonts w:ascii="Book Antiqua" w:hAnsi="Book Antiqua"/>
        </w:rPr>
      </w:pPr>
      <w:r>
        <w:rPr>
          <w:rFonts w:ascii="Book Antiqua" w:hAnsi="Book Antiqua"/>
        </w:rPr>
      </w:r>
    </w:p>
    <w:p>
      <w:pPr>
        <w:pStyle w:val="Normal"/>
        <w:rPr>
          <w:rFonts w:ascii="Book Antiqua" w:hAnsi="Book Antiqua"/>
          <w:sz w:val="22"/>
          <w:szCs w:val="22"/>
        </w:rPr>
      </w:pPr>
      <w:r>
        <w:rPr>
          <w:rFonts w:ascii="Book Antiqua" w:hAnsi="Book Antiqua"/>
          <w:b/>
          <w:sz w:val="22"/>
          <w:szCs w:val="22"/>
        </w:rPr>
        <w:t>B. GOD’S PLAN FOR SAUL (Acts 9:15-16).</w:t>
      </w:r>
      <w:r>
        <w:rPr>
          <w:rFonts w:ascii="Book Antiqua" w:hAnsi="Book Antiqua"/>
          <w:sz w:val="22"/>
          <w:szCs w:val="22"/>
        </w:rPr>
        <w:t xml:space="preserve">    </w:t>
      </w:r>
    </w:p>
    <w:p>
      <w:pPr>
        <w:pStyle w:val="Normal"/>
        <w:rPr>
          <w:rFonts w:ascii="Book Antiqua" w:hAnsi="Book Antiqua"/>
          <w:b/>
          <w:b/>
        </w:rPr>
      </w:pPr>
      <w:r>
        <w:rPr>
          <w:rFonts w:ascii="Book Antiqua" w:hAnsi="Book Antiqua"/>
          <w:b/>
        </w:rPr>
      </w:r>
    </w:p>
    <w:p>
      <w:pPr>
        <w:pStyle w:val="Normal"/>
        <w:rPr>
          <w:rFonts w:ascii="Book Antiqua" w:hAnsi="Book Antiqua"/>
          <w:sz w:val="20"/>
          <w:szCs w:val="20"/>
        </w:rPr>
      </w:pPr>
      <w:r>
        <w:rPr>
          <w:rFonts w:ascii="Book Antiqua" w:hAnsi="Book Antiqua"/>
          <w:b/>
        </w:rPr>
        <w:tab/>
      </w:r>
      <w:r>
        <w:rPr>
          <w:rFonts w:ascii="Book Antiqua" w:hAnsi="Book Antiqua"/>
          <w:sz w:val="20"/>
          <w:szCs w:val="20"/>
        </w:rPr>
        <w:t xml:space="preserve">1. Chosen to be saved (Acts 9:15).    </w:t>
      </w:r>
    </w:p>
    <w:p>
      <w:pPr>
        <w:pStyle w:val="Normal"/>
        <w:rPr>
          <w:rFonts w:ascii="Book Antiqua" w:hAnsi="Book Antiqua"/>
          <w:sz w:val="20"/>
          <w:szCs w:val="20"/>
        </w:rPr>
      </w:pPr>
      <w:r>
        <w:rPr>
          <w:rFonts w:ascii="Book Antiqua" w:hAnsi="Book Antiqua"/>
          <w:sz w:val="20"/>
          <w:szCs w:val="20"/>
        </w:rPr>
      </w:r>
    </w:p>
    <w:p>
      <w:pPr>
        <w:pStyle w:val="Normal"/>
        <w:rPr>
          <w:rFonts w:ascii="Book Antiqua" w:hAnsi="Book Antiqua"/>
          <w:sz w:val="20"/>
          <w:szCs w:val="20"/>
        </w:rPr>
      </w:pPr>
      <w:r>
        <w:rPr>
          <w:rFonts w:ascii="Book Antiqua" w:hAnsi="Book Antiqua"/>
          <w:b/>
          <w:sz w:val="20"/>
          <w:szCs w:val="20"/>
        </w:rPr>
        <w:tab/>
        <w:tab/>
      </w:r>
      <w:r>
        <w:rPr>
          <w:rFonts w:ascii="Book Antiqua" w:hAnsi="Book Antiqua"/>
          <w:sz w:val="20"/>
          <w:szCs w:val="20"/>
        </w:rPr>
        <w:t xml:space="preserve">a. Paul’s state of mind.    </w:t>
      </w:r>
    </w:p>
    <w:p>
      <w:pPr>
        <w:pStyle w:val="Normal"/>
        <w:rPr>
          <w:rFonts w:ascii="Book Antiqua" w:hAnsi="Book Antiqua"/>
          <w:sz w:val="20"/>
          <w:szCs w:val="20"/>
        </w:rPr>
      </w:pPr>
      <w:r>
        <w:rPr>
          <w:rFonts w:ascii="Book Antiqua" w:hAnsi="Book Antiqua"/>
          <w:sz w:val="20"/>
          <w:szCs w:val="20"/>
        </w:rPr>
      </w:r>
    </w:p>
    <w:p>
      <w:pPr>
        <w:pStyle w:val="Normal"/>
        <w:rPr>
          <w:rFonts w:ascii="Book Antiqua" w:hAnsi="Book Antiqua"/>
          <w:sz w:val="20"/>
          <w:szCs w:val="20"/>
        </w:rPr>
      </w:pPr>
      <w:r>
        <w:rPr>
          <w:rFonts w:ascii="Book Antiqua" w:hAnsi="Book Antiqua"/>
          <w:sz w:val="20"/>
          <w:szCs w:val="20"/>
        </w:rPr>
        <w:tab/>
        <w:tab/>
        <w:t xml:space="preserve">b. God’s selective grace.   </w:t>
      </w:r>
    </w:p>
    <w:p>
      <w:pPr>
        <w:pStyle w:val="Normal"/>
        <w:rPr>
          <w:rFonts w:ascii="Book Antiqua" w:hAnsi="Book Antiqua"/>
          <w:sz w:val="20"/>
          <w:szCs w:val="20"/>
        </w:rPr>
      </w:pPr>
      <w:r>
        <w:rPr>
          <w:rFonts w:ascii="Book Antiqua" w:hAnsi="Book Antiqua"/>
          <w:sz w:val="20"/>
          <w:szCs w:val="20"/>
        </w:rPr>
      </w:r>
    </w:p>
    <w:p>
      <w:pPr>
        <w:pStyle w:val="Normal"/>
        <w:rPr>
          <w:rFonts w:ascii="Book Antiqua" w:hAnsi="Book Antiqua"/>
          <w:sz w:val="20"/>
          <w:szCs w:val="20"/>
        </w:rPr>
      </w:pPr>
      <w:r>
        <w:rPr>
          <w:rFonts w:ascii="Book Antiqua" w:hAnsi="Book Antiqua"/>
          <w:sz w:val="20"/>
          <w:szCs w:val="20"/>
        </w:rPr>
        <w:tab/>
        <w:tab/>
        <w:t xml:space="preserve">c. Paul’s testimony about his conversion.   </w:t>
      </w:r>
    </w:p>
    <w:p>
      <w:pPr>
        <w:pStyle w:val="Normal"/>
        <w:rPr>
          <w:rFonts w:ascii="Book Antiqua" w:hAnsi="Book Antiqua"/>
          <w:sz w:val="20"/>
          <w:szCs w:val="20"/>
        </w:rPr>
      </w:pPr>
      <w:r>
        <w:rPr>
          <w:rFonts w:ascii="Book Antiqua" w:hAnsi="Book Antiqua"/>
          <w:sz w:val="20"/>
          <w:szCs w:val="20"/>
        </w:rPr>
      </w:r>
    </w:p>
    <w:p>
      <w:pPr>
        <w:pStyle w:val="Normal"/>
        <w:rPr>
          <w:rFonts w:ascii="Book Antiqua" w:hAnsi="Book Antiqua"/>
          <w:sz w:val="20"/>
          <w:szCs w:val="20"/>
          <w:u w:val="thick"/>
        </w:rPr>
      </w:pPr>
      <w:r>
        <w:rPr>
          <w:rFonts w:ascii="Book Antiqua" w:hAnsi="Book Antiqua"/>
          <w:sz w:val="20"/>
          <w:szCs w:val="20"/>
        </w:rPr>
        <w:tab/>
        <w:tab/>
        <w:tab/>
      </w:r>
      <w:r>
        <w:rPr>
          <w:rFonts w:ascii="Book Antiqua" w:hAnsi="Book Antiqua"/>
          <w:sz w:val="20"/>
          <w:szCs w:val="20"/>
          <w:u w:val="thick"/>
        </w:rPr>
        <w:t>God’s grace while in the womb.</w:t>
      </w:r>
    </w:p>
    <w:p>
      <w:pPr>
        <w:pStyle w:val="Normal"/>
        <w:rPr>
          <w:rFonts w:ascii="Book Antiqua" w:hAnsi="Book Antiqua"/>
          <w:sz w:val="20"/>
          <w:szCs w:val="20"/>
        </w:rPr>
      </w:pPr>
      <w:r>
        <w:rPr>
          <w:rFonts w:cs="Helvetica" w:ascii="Book Antiqua" w:hAnsi="Book Antiqua"/>
          <w:sz w:val="20"/>
          <w:szCs w:val="20"/>
          <w:u w:val="single"/>
        </w:rPr>
        <w:t>Gal. 1:15</w:t>
      </w:r>
      <w:r>
        <w:rPr>
          <w:rFonts w:cs="Helvetica" w:ascii="Book Antiqua" w:hAnsi="Book Antiqua"/>
          <w:sz w:val="20"/>
          <w:szCs w:val="20"/>
        </w:rPr>
        <w:t xml:space="preserve">; </w:t>
      </w:r>
      <w:r>
        <w:rPr>
          <w:rFonts w:ascii="Book Antiqua" w:hAnsi="Book Antiqua"/>
          <w:sz w:val="20"/>
          <w:szCs w:val="20"/>
          <w:u w:val="single"/>
        </w:rPr>
        <w:t>Jer. 1:5</w:t>
      </w:r>
      <w:r>
        <w:rPr>
          <w:rFonts w:ascii="Book Antiqua" w:hAnsi="Book Antiqua"/>
          <w:sz w:val="20"/>
          <w:szCs w:val="20"/>
        </w:rPr>
        <w:t xml:space="preserve">  </w:t>
        <w:tab/>
      </w:r>
    </w:p>
    <w:p>
      <w:pPr>
        <w:pStyle w:val="Normal"/>
        <w:rPr>
          <w:rFonts w:ascii="Book Antiqua" w:hAnsi="Book Antiqua"/>
          <w:sz w:val="20"/>
          <w:szCs w:val="20"/>
        </w:rPr>
      </w:pPr>
      <w:r>
        <w:rPr>
          <w:rFonts w:ascii="Book Antiqua" w:hAnsi="Book Antiqua"/>
          <w:sz w:val="20"/>
          <w:szCs w:val="20"/>
        </w:rPr>
        <w:tab/>
      </w:r>
    </w:p>
    <w:p>
      <w:pPr>
        <w:pStyle w:val="Normal"/>
        <w:rPr>
          <w:rFonts w:ascii="Book Antiqua" w:hAnsi="Book Antiqua"/>
          <w:sz w:val="20"/>
          <w:szCs w:val="20"/>
        </w:rPr>
      </w:pPr>
      <w:r>
        <w:rPr>
          <w:rFonts w:ascii="Book Antiqua" w:hAnsi="Book Antiqua"/>
          <w:sz w:val="20"/>
          <w:szCs w:val="20"/>
        </w:rPr>
      </w:r>
    </w:p>
    <w:p>
      <w:pPr>
        <w:pStyle w:val="Normal"/>
        <w:rPr>
          <w:rFonts w:ascii="Book Antiqua" w:hAnsi="Book Antiqua"/>
          <w:sz w:val="20"/>
          <w:szCs w:val="20"/>
          <w:u w:val="thick"/>
        </w:rPr>
      </w:pPr>
      <w:r>
        <w:rPr>
          <w:rFonts w:ascii="Book Antiqua" w:hAnsi="Book Antiqua"/>
          <w:sz w:val="20"/>
          <w:szCs w:val="20"/>
        </w:rPr>
        <w:tab/>
        <w:tab/>
        <w:tab/>
      </w:r>
      <w:r>
        <w:rPr>
          <w:rFonts w:ascii="Book Antiqua" w:hAnsi="Book Antiqua"/>
          <w:sz w:val="20"/>
          <w:szCs w:val="20"/>
          <w:u w:val="thick"/>
        </w:rPr>
        <w:t xml:space="preserve">God’s grace before time. </w:t>
      </w:r>
    </w:p>
    <w:p>
      <w:pPr>
        <w:pStyle w:val="Normal"/>
        <w:rPr>
          <w:rFonts w:ascii="Book Antiqua" w:hAnsi="Book Antiqua"/>
          <w:sz w:val="20"/>
          <w:szCs w:val="20"/>
        </w:rPr>
      </w:pPr>
      <w:r>
        <w:rPr>
          <w:rFonts w:ascii="Book Antiqua" w:hAnsi="Book Antiqua"/>
          <w:sz w:val="20"/>
          <w:szCs w:val="20"/>
          <w:u w:val="single"/>
        </w:rPr>
        <w:t>2Tim. 1:9</w:t>
      </w:r>
      <w:r>
        <w:rPr>
          <w:rFonts w:ascii="Book Antiqua" w:hAnsi="Book Antiqua"/>
          <w:sz w:val="20"/>
          <w:szCs w:val="20"/>
        </w:rPr>
        <w:t xml:space="preserve">; </w:t>
      </w:r>
      <w:r>
        <w:rPr>
          <w:rFonts w:ascii="Book Antiqua" w:hAnsi="Book Antiqua"/>
          <w:sz w:val="20"/>
          <w:szCs w:val="20"/>
          <w:u w:val="single"/>
        </w:rPr>
        <w:t>Eph. 1:4</w:t>
      </w:r>
      <w:r>
        <w:rPr>
          <w:rFonts w:ascii="Book Antiqua" w:hAnsi="Book Antiqua"/>
          <w:sz w:val="20"/>
          <w:szCs w:val="20"/>
        </w:rPr>
        <w:t xml:space="preserve">; </w:t>
      </w:r>
      <w:r>
        <w:rPr>
          <w:rFonts w:ascii="Book Antiqua" w:hAnsi="Book Antiqua"/>
          <w:sz w:val="20"/>
          <w:szCs w:val="20"/>
          <w:u w:val="single"/>
        </w:rPr>
        <w:t>Rev. 13:8</w:t>
      </w:r>
      <w:r>
        <w:rPr>
          <w:rFonts w:ascii="Book Antiqua" w:hAnsi="Book Antiqua"/>
          <w:sz w:val="20"/>
          <w:szCs w:val="20"/>
        </w:rPr>
        <w:t xml:space="preserve"> </w:t>
      </w:r>
    </w:p>
    <w:p>
      <w:pPr>
        <w:pStyle w:val="Normal"/>
        <w:rPr>
          <w:rFonts w:ascii="Book Antiqua" w:hAnsi="Book Antiqua"/>
          <w:sz w:val="20"/>
          <w:szCs w:val="20"/>
        </w:rPr>
      </w:pPr>
      <w:r>
        <w:rPr>
          <w:rFonts w:ascii="Book Antiqua" w:hAnsi="Book Antiqua"/>
          <w:sz w:val="20"/>
          <w:szCs w:val="20"/>
        </w:rPr>
      </w:r>
    </w:p>
    <w:p>
      <w:pPr>
        <w:pStyle w:val="Normal"/>
        <w:rPr>
          <w:rFonts w:ascii="Book Antiqua" w:hAnsi="Book Antiqua"/>
          <w:sz w:val="20"/>
          <w:szCs w:val="20"/>
        </w:rPr>
      </w:pPr>
      <w:r>
        <w:rPr>
          <w:rFonts w:ascii="Book Antiqua" w:hAnsi="Book Antiqua"/>
          <w:sz w:val="20"/>
          <w:szCs w:val="20"/>
        </w:rPr>
      </w:r>
    </w:p>
    <w:p>
      <w:pPr>
        <w:pStyle w:val="Normal"/>
        <w:tabs>
          <w:tab w:val="left" w:pos="720" w:leader="none"/>
          <w:tab w:val="left" w:pos="1440" w:leader="none"/>
          <w:tab w:val="left" w:pos="2160" w:leader="none"/>
          <w:tab w:val="left" w:pos="2880" w:leader="none"/>
          <w:tab w:val="left" w:pos="3600" w:leader="none"/>
          <w:tab w:val="left" w:pos="4320" w:leader="none"/>
          <w:tab w:val="left" w:pos="4832" w:leader="none"/>
        </w:tabs>
        <w:rPr>
          <w:rFonts w:ascii="Book Antiqua" w:hAnsi="Book Antiqua"/>
          <w:sz w:val="20"/>
          <w:szCs w:val="20"/>
          <w:u w:val="thick"/>
        </w:rPr>
      </w:pPr>
      <w:r>
        <w:rPr>
          <w:rFonts w:ascii="Book Antiqua" w:hAnsi="Book Antiqua"/>
          <w:sz w:val="20"/>
          <w:szCs w:val="20"/>
        </w:rPr>
        <w:tab/>
        <w:tab/>
        <w:tab/>
      </w:r>
      <w:r>
        <w:rPr>
          <w:rFonts w:ascii="Book Antiqua" w:hAnsi="Book Antiqua"/>
          <w:sz w:val="20"/>
          <w:szCs w:val="20"/>
          <w:u w:val="thick"/>
        </w:rPr>
        <w:t>God’s sovereign unconditional choice.</w:t>
      </w:r>
      <w:r>
        <w:rPr>
          <w:rFonts w:ascii="Book Antiqua" w:hAnsi="Book Antiqua"/>
          <w:sz w:val="20"/>
          <w:szCs w:val="20"/>
        </w:rPr>
        <w:tab/>
        <w:tab/>
      </w:r>
    </w:p>
    <w:p>
      <w:pPr>
        <w:pStyle w:val="Normal"/>
        <w:tabs>
          <w:tab w:val="left" w:pos="720" w:leader="none"/>
          <w:tab w:val="left" w:pos="1440" w:leader="none"/>
          <w:tab w:val="left" w:pos="2160" w:leader="none"/>
          <w:tab w:val="left" w:pos="2880" w:leader="none"/>
          <w:tab w:val="left" w:pos="3600" w:leader="none"/>
          <w:tab w:val="left" w:pos="4320" w:leader="none"/>
          <w:tab w:val="left" w:pos="4832" w:leader="none"/>
        </w:tabs>
        <w:rPr>
          <w:rFonts w:ascii="Book Antiqua" w:hAnsi="Book Antiqua"/>
          <w:sz w:val="20"/>
          <w:szCs w:val="20"/>
        </w:rPr>
      </w:pPr>
      <w:r>
        <w:rPr>
          <w:rFonts w:ascii="Book Antiqua" w:hAnsi="Book Antiqua"/>
          <w:sz w:val="20"/>
          <w:szCs w:val="20"/>
        </w:rPr>
      </w:r>
    </w:p>
    <w:p>
      <w:pPr>
        <w:pStyle w:val="Normal"/>
        <w:rPr>
          <w:rFonts w:ascii="Book Antiqua" w:hAnsi="Book Antiqua"/>
          <w:sz w:val="20"/>
          <w:szCs w:val="20"/>
        </w:rPr>
      </w:pPr>
      <w:r>
        <w:rPr>
          <w:rFonts w:ascii="Book Antiqua" w:hAnsi="Book Antiqua"/>
          <w:sz w:val="20"/>
          <w:szCs w:val="20"/>
          <w:u w:val="single"/>
        </w:rPr>
        <w:t>Matt. 22:14</w:t>
      </w:r>
      <w:r>
        <w:rPr>
          <w:rFonts w:ascii="Book Antiqua" w:hAnsi="Book Antiqua"/>
          <w:sz w:val="20"/>
          <w:szCs w:val="20"/>
        </w:rPr>
        <w:t xml:space="preserve">; </w:t>
      </w:r>
      <w:r>
        <w:rPr>
          <w:rFonts w:ascii="Book Antiqua" w:hAnsi="Book Antiqua"/>
          <w:sz w:val="20"/>
          <w:szCs w:val="20"/>
          <w:u w:val="single"/>
        </w:rPr>
        <w:t>John 6:37, 39, 44</w:t>
      </w:r>
      <w:r>
        <w:rPr>
          <w:rFonts w:ascii="Book Antiqua" w:hAnsi="Book Antiqua"/>
          <w:sz w:val="20"/>
          <w:szCs w:val="20"/>
        </w:rPr>
        <w:t xml:space="preserve">; </w:t>
      </w:r>
      <w:r>
        <w:rPr>
          <w:rFonts w:ascii="Book Antiqua" w:hAnsi="Book Antiqua"/>
          <w:sz w:val="20"/>
          <w:szCs w:val="20"/>
          <w:u w:val="single"/>
        </w:rPr>
        <w:t>John 15:16-19; 17:6</w:t>
      </w:r>
      <w:r>
        <w:rPr>
          <w:rFonts w:ascii="Book Antiqua" w:hAnsi="Book Antiqua"/>
          <w:sz w:val="20"/>
          <w:szCs w:val="20"/>
        </w:rPr>
        <w:t xml:space="preserve">; </w:t>
      </w:r>
      <w:r>
        <w:rPr>
          <w:rFonts w:ascii="Book Antiqua" w:hAnsi="Book Antiqua"/>
          <w:sz w:val="20"/>
          <w:szCs w:val="20"/>
          <w:u w:val="single"/>
        </w:rPr>
        <w:t>Acts 13:48; 16:14</w:t>
      </w:r>
      <w:r>
        <w:rPr>
          <w:rFonts w:ascii="Book Antiqua" w:hAnsi="Book Antiqua"/>
          <w:sz w:val="20"/>
          <w:szCs w:val="20"/>
        </w:rPr>
        <w:t xml:space="preserve">; </w:t>
      </w:r>
      <w:r>
        <w:rPr>
          <w:rFonts w:ascii="Book Antiqua" w:hAnsi="Book Antiqua"/>
          <w:sz w:val="20"/>
          <w:szCs w:val="20"/>
          <w:u w:val="single"/>
        </w:rPr>
        <w:t>Jer. 24:7</w:t>
      </w:r>
      <w:r>
        <w:rPr>
          <w:rFonts w:ascii="Book Antiqua" w:hAnsi="Book Antiqua"/>
          <w:sz w:val="20"/>
          <w:szCs w:val="20"/>
        </w:rPr>
        <w:t xml:space="preserve"> </w:t>
      </w:r>
    </w:p>
    <w:p>
      <w:pPr>
        <w:pStyle w:val="Normal"/>
        <w:rPr>
          <w:rFonts w:ascii="Book Antiqua" w:hAnsi="Book Antiqua"/>
          <w:i/>
          <w:i/>
          <w:sz w:val="20"/>
          <w:szCs w:val="20"/>
        </w:rPr>
      </w:pPr>
      <w:r>
        <w:rPr>
          <w:rFonts w:ascii="Book Antiqua" w:hAnsi="Book Antiqua"/>
          <w:sz w:val="20"/>
          <w:szCs w:val="20"/>
          <w:u w:val="single"/>
        </w:rPr>
        <w:t>Rom. 8:29</w:t>
      </w:r>
      <w:r>
        <w:rPr>
          <w:rFonts w:ascii="Book Antiqua" w:hAnsi="Book Antiqua"/>
          <w:sz w:val="20"/>
          <w:szCs w:val="20"/>
        </w:rPr>
        <w:t xml:space="preserve">; </w:t>
      </w:r>
      <w:r>
        <w:rPr>
          <w:rFonts w:ascii="Book Antiqua" w:hAnsi="Book Antiqua"/>
          <w:sz w:val="20"/>
          <w:szCs w:val="20"/>
          <w:u w:val="single"/>
        </w:rPr>
        <w:t>9:10-18</w:t>
      </w:r>
      <w:r>
        <w:rPr>
          <w:rFonts w:ascii="Book Antiqua" w:hAnsi="Book Antiqua"/>
          <w:sz w:val="20"/>
          <w:szCs w:val="20"/>
        </w:rPr>
        <w:t xml:space="preserve">; </w:t>
      </w:r>
      <w:r>
        <w:rPr>
          <w:rFonts w:ascii="Book Antiqua" w:hAnsi="Book Antiqua"/>
          <w:sz w:val="20"/>
          <w:szCs w:val="20"/>
          <w:u w:val="single"/>
        </w:rPr>
        <w:t>11:5-7</w:t>
      </w:r>
      <w:r>
        <w:rPr>
          <w:rFonts w:ascii="Book Antiqua" w:hAnsi="Book Antiqua"/>
          <w:sz w:val="20"/>
          <w:szCs w:val="20"/>
        </w:rPr>
        <w:t xml:space="preserve">; </w:t>
      </w:r>
      <w:r>
        <w:rPr>
          <w:rFonts w:ascii="Book Antiqua" w:hAnsi="Book Antiqua"/>
          <w:sz w:val="20"/>
          <w:szCs w:val="20"/>
          <w:u w:val="single"/>
        </w:rPr>
        <w:t>12:3</w:t>
      </w:r>
      <w:r>
        <w:rPr>
          <w:rFonts w:ascii="Book Antiqua" w:hAnsi="Book Antiqua"/>
          <w:i/>
          <w:sz w:val="20"/>
          <w:szCs w:val="20"/>
        </w:rPr>
        <w:t xml:space="preserve">; </w:t>
      </w:r>
      <w:r>
        <w:rPr>
          <w:rFonts w:ascii="Book Antiqua" w:hAnsi="Book Antiqua"/>
          <w:sz w:val="20"/>
          <w:szCs w:val="20"/>
          <w:u w:val="single"/>
        </w:rPr>
        <w:t>Heb. 12:2</w:t>
      </w:r>
      <w:r>
        <w:rPr>
          <w:rFonts w:ascii="Book Antiqua" w:hAnsi="Book Antiqua"/>
          <w:sz w:val="20"/>
          <w:szCs w:val="20"/>
        </w:rPr>
        <w:t xml:space="preserve">; </w:t>
      </w:r>
      <w:r>
        <w:rPr>
          <w:rFonts w:ascii="Book Antiqua" w:hAnsi="Book Antiqua"/>
          <w:sz w:val="20"/>
          <w:szCs w:val="20"/>
          <w:u w:val="single"/>
        </w:rPr>
        <w:t>2Th. 2:13</w:t>
      </w:r>
      <w:r>
        <w:rPr>
          <w:rFonts w:ascii="Book Antiqua" w:hAnsi="Book Antiqua"/>
          <w:sz w:val="20"/>
          <w:szCs w:val="20"/>
        </w:rPr>
        <w:t xml:space="preserve">; </w:t>
      </w:r>
      <w:r>
        <w:rPr>
          <w:rFonts w:ascii="Book Antiqua" w:hAnsi="Book Antiqua"/>
          <w:sz w:val="20"/>
          <w:szCs w:val="20"/>
          <w:u w:val="single"/>
        </w:rPr>
        <w:t>1Tim. 1:13-14</w:t>
      </w:r>
      <w:r>
        <w:rPr>
          <w:rFonts w:ascii="Book Antiqua" w:hAnsi="Book Antiqua"/>
          <w:sz w:val="20"/>
          <w:szCs w:val="20"/>
        </w:rPr>
        <w:t xml:space="preserve">; </w:t>
      </w:r>
      <w:r>
        <w:rPr>
          <w:rFonts w:ascii="Book Antiqua" w:hAnsi="Book Antiqua"/>
          <w:sz w:val="20"/>
          <w:szCs w:val="20"/>
          <w:u w:val="single"/>
        </w:rPr>
        <w:t>2Tim. 2:10</w:t>
      </w:r>
      <w:r>
        <w:rPr>
          <w:rFonts w:ascii="Book Antiqua" w:hAnsi="Book Antiqua"/>
          <w:sz w:val="20"/>
          <w:szCs w:val="20"/>
        </w:rPr>
        <w:t xml:space="preserve"> </w:t>
      </w:r>
    </w:p>
    <w:p>
      <w:pPr>
        <w:pStyle w:val="Normal"/>
        <w:rPr>
          <w:rFonts w:ascii="Book Antiqua" w:hAnsi="Book Antiqua"/>
          <w:sz w:val="20"/>
          <w:szCs w:val="20"/>
        </w:rPr>
      </w:pPr>
      <w:r>
        <w:rPr>
          <w:rFonts w:ascii="Book Antiqua" w:hAnsi="Book Antiqua"/>
          <w:sz w:val="20"/>
          <w:szCs w:val="20"/>
        </w:rPr>
      </w:r>
    </w:p>
    <w:p>
      <w:pPr>
        <w:pStyle w:val="Normal"/>
        <w:rPr>
          <w:rFonts w:ascii="Book Antiqua" w:hAnsi="Book Antiqua"/>
          <w:sz w:val="20"/>
          <w:szCs w:val="20"/>
        </w:rPr>
      </w:pPr>
      <w:r>
        <w:rPr>
          <w:rFonts w:ascii="Book Antiqua" w:hAnsi="Book Antiqua"/>
          <w:sz w:val="20"/>
          <w:szCs w:val="20"/>
        </w:rPr>
      </w:r>
    </w:p>
    <w:p>
      <w:pPr>
        <w:pStyle w:val="Normal"/>
        <w:rPr>
          <w:rFonts w:ascii="Book Antiqua" w:hAnsi="Book Antiqua"/>
          <w:sz w:val="20"/>
          <w:szCs w:val="20"/>
        </w:rPr>
      </w:pPr>
      <w:r>
        <w:rPr>
          <w:rFonts w:ascii="Book Antiqua" w:hAnsi="Book Antiqua"/>
          <w:b/>
          <w:sz w:val="20"/>
          <w:szCs w:val="20"/>
        </w:rPr>
        <w:tab/>
      </w:r>
      <w:r>
        <w:rPr>
          <w:rFonts w:ascii="Book Antiqua" w:hAnsi="Book Antiqua"/>
          <w:sz w:val="20"/>
          <w:szCs w:val="20"/>
        </w:rPr>
        <w:t>2. Objections.</w:t>
      </w:r>
    </w:p>
    <w:p>
      <w:pPr>
        <w:pStyle w:val="Normal"/>
        <w:rPr>
          <w:rFonts w:ascii="Book Antiqua" w:hAnsi="Book Antiqua"/>
          <w:i/>
          <w:i/>
          <w:sz w:val="20"/>
          <w:szCs w:val="20"/>
        </w:rPr>
      </w:pPr>
      <w:r>
        <w:rPr>
          <w:rFonts w:ascii="Book Antiqua" w:hAnsi="Book Antiqua"/>
          <w:sz w:val="20"/>
          <w:szCs w:val="20"/>
        </w:rPr>
        <w:tab/>
        <w:tab/>
      </w:r>
      <w:r>
        <w:rPr>
          <w:rFonts w:ascii="Book Antiqua" w:hAnsi="Book Antiqua"/>
          <w:i/>
          <w:sz w:val="20"/>
          <w:szCs w:val="20"/>
        </w:rPr>
        <w:t xml:space="preserve">What about evangelism?    </w:t>
      </w:r>
    </w:p>
    <w:p>
      <w:pPr>
        <w:pStyle w:val="Normal"/>
        <w:rPr>
          <w:rFonts w:ascii="Book Antiqua" w:hAnsi="Book Antiqua"/>
          <w:i/>
          <w:i/>
          <w:sz w:val="20"/>
          <w:szCs w:val="20"/>
        </w:rPr>
      </w:pPr>
      <w:r>
        <w:rPr>
          <w:rFonts w:ascii="Book Antiqua" w:hAnsi="Book Antiqua"/>
          <w:i/>
          <w:sz w:val="20"/>
          <w:szCs w:val="20"/>
        </w:rPr>
        <w:tab/>
        <w:tab/>
        <w:t xml:space="preserve">Not fair!   Not just!   </w:t>
      </w:r>
    </w:p>
    <w:p>
      <w:pPr>
        <w:pStyle w:val="Normal"/>
        <w:rPr>
          <w:rFonts w:ascii="Book Antiqua" w:hAnsi="Book Antiqua"/>
          <w:i/>
          <w:i/>
          <w:sz w:val="20"/>
          <w:szCs w:val="20"/>
        </w:rPr>
      </w:pPr>
      <w:r>
        <w:rPr>
          <w:rFonts w:ascii="Book Antiqua" w:hAnsi="Book Antiqua"/>
          <w:i/>
          <w:sz w:val="20"/>
          <w:szCs w:val="20"/>
        </w:rPr>
        <w:tab/>
        <w:tab/>
        <w:t xml:space="preserve">Universal passages of “world” or “all men” </w:t>
      </w:r>
    </w:p>
    <w:p>
      <w:pPr>
        <w:pStyle w:val="Normal"/>
        <w:rPr>
          <w:rFonts w:ascii="Book Antiqua" w:hAnsi="Book Antiqua"/>
          <w:i/>
          <w:i/>
          <w:sz w:val="20"/>
          <w:szCs w:val="20"/>
        </w:rPr>
      </w:pPr>
      <w:r>
        <w:rPr>
          <w:rFonts w:ascii="Book Antiqua" w:hAnsi="Book Antiqua"/>
          <w:i/>
          <w:sz w:val="20"/>
          <w:szCs w:val="20"/>
        </w:rPr>
        <w:tab/>
        <w:tab/>
        <w:t>It makes God show partiality.</w:t>
      </w:r>
    </w:p>
    <w:p>
      <w:pPr>
        <w:pStyle w:val="Normal"/>
        <w:rPr>
          <w:rFonts w:ascii="Book Antiqua" w:hAnsi="Book Antiqua"/>
          <w:b/>
          <w:b/>
          <w:sz w:val="20"/>
          <w:szCs w:val="20"/>
        </w:rPr>
      </w:pPr>
      <w:r>
        <w:rPr>
          <w:rFonts w:ascii="Book Antiqua" w:hAnsi="Book Antiqua"/>
          <w:b/>
          <w:sz w:val="20"/>
          <w:szCs w:val="20"/>
        </w:rPr>
      </w:r>
    </w:p>
    <w:p>
      <w:pPr>
        <w:pStyle w:val="Normal"/>
        <w:rPr>
          <w:rFonts w:ascii="Book Antiqua" w:hAnsi="Book Antiqua"/>
          <w:sz w:val="20"/>
          <w:szCs w:val="20"/>
        </w:rPr>
      </w:pPr>
      <w:r>
        <w:rPr>
          <w:rFonts w:ascii="Book Antiqua" w:hAnsi="Book Antiqua"/>
          <w:b/>
          <w:sz w:val="20"/>
          <w:szCs w:val="20"/>
        </w:rPr>
        <w:tab/>
      </w:r>
      <w:r>
        <w:rPr>
          <w:rFonts w:ascii="Book Antiqua" w:hAnsi="Book Antiqua"/>
          <w:sz w:val="20"/>
          <w:szCs w:val="20"/>
        </w:rPr>
        <w:t xml:space="preserve">3. Practical issues. </w:t>
      </w:r>
    </w:p>
    <w:p>
      <w:pPr>
        <w:pStyle w:val="Normal"/>
        <w:rPr>
          <w:rFonts w:ascii="Book Antiqua" w:hAnsi="Book Antiqua"/>
          <w:i/>
          <w:i/>
          <w:sz w:val="20"/>
          <w:szCs w:val="20"/>
        </w:rPr>
      </w:pPr>
      <w:r>
        <w:rPr>
          <w:rFonts w:ascii="Book Antiqua" w:hAnsi="Book Antiqua"/>
          <w:sz w:val="20"/>
          <w:szCs w:val="20"/>
        </w:rPr>
        <w:tab/>
        <w:tab/>
      </w:r>
      <w:r>
        <w:rPr>
          <w:rFonts w:ascii="Book Antiqua" w:hAnsi="Book Antiqua"/>
          <w:i/>
          <w:sz w:val="20"/>
          <w:szCs w:val="20"/>
        </w:rPr>
        <w:t xml:space="preserve">There is no sinner so bad that God cannot save.  </w:t>
      </w:r>
    </w:p>
    <w:p>
      <w:pPr>
        <w:pStyle w:val="Normal"/>
        <w:rPr>
          <w:rFonts w:ascii="Book Antiqua" w:hAnsi="Book Antiqua"/>
          <w:i/>
          <w:i/>
          <w:sz w:val="20"/>
          <w:szCs w:val="20"/>
        </w:rPr>
      </w:pPr>
      <w:r>
        <w:rPr>
          <w:rFonts w:ascii="Book Antiqua" w:hAnsi="Book Antiqua"/>
          <w:i/>
          <w:sz w:val="20"/>
          <w:szCs w:val="20"/>
        </w:rPr>
        <w:tab/>
        <w:tab/>
        <w:t xml:space="preserve">So how do you know if you are among God’s elect?   </w:t>
      </w:r>
    </w:p>
    <w:p>
      <w:pPr>
        <w:pStyle w:val="Normal"/>
        <w:rPr>
          <w:rFonts w:ascii="Book Antiqua" w:hAnsi="Book Antiqua"/>
          <w:i/>
          <w:i/>
          <w:sz w:val="20"/>
          <w:szCs w:val="20"/>
        </w:rPr>
      </w:pPr>
      <w:r>
        <w:rPr>
          <w:rFonts w:ascii="Book Antiqua" w:hAnsi="Book Antiqua"/>
          <w:i/>
          <w:sz w:val="20"/>
          <w:szCs w:val="20"/>
        </w:rPr>
        <w:tab/>
        <w:tab/>
        <w:t xml:space="preserve">Election guarantees our glorification.  </w:t>
      </w:r>
    </w:p>
    <w:p>
      <w:pPr>
        <w:pStyle w:val="Normal"/>
        <w:rPr>
          <w:rFonts w:ascii="Book Antiqua" w:hAnsi="Book Antiqua"/>
          <w:i/>
          <w:i/>
          <w:sz w:val="20"/>
          <w:szCs w:val="20"/>
        </w:rPr>
      </w:pPr>
      <w:r>
        <w:rPr>
          <w:rFonts w:ascii="Book Antiqua" w:hAnsi="Book Antiqua"/>
          <w:i/>
          <w:sz w:val="20"/>
          <w:szCs w:val="20"/>
        </w:rPr>
        <w:tab/>
        <w:tab/>
        <w:t xml:space="preserve">Election should produce humility, gratitude, love and holy service.   </w:t>
      </w:r>
    </w:p>
    <w:p>
      <w:pPr>
        <w:pStyle w:val="Normal"/>
        <w:rPr>
          <w:sz w:val="20"/>
          <w:szCs w:val="20"/>
        </w:rPr>
      </w:pPr>
      <w:r>
        <w:rPr>
          <w:sz w:val="20"/>
          <w:szCs w:val="20"/>
        </w:rPr>
      </w:r>
    </w:p>
    <w:p>
      <w:pPr>
        <w:pStyle w:val="Normal"/>
        <w:rPr>
          <w:sz w:val="20"/>
          <w:szCs w:val="20"/>
        </w:rPr>
      </w:pPr>
      <w:r>
        <w:rPr>
          <w:sz w:val="20"/>
          <w:szCs w:val="20"/>
        </w:rPr>
      </w:r>
    </w:p>
    <w:p>
      <w:pPr>
        <w:pStyle w:val="Normal"/>
        <w:rPr/>
      </w:pPr>
      <w:r>
        <w:rPr>
          <w:sz w:val="22"/>
          <w:szCs w:val="22"/>
        </w:rPr>
        <w:t>Conclusion</w:t>
      </w:r>
    </w:p>
    <w:sectPr>
      <w:footerReference w:type="default" r:id="rId2"/>
      <w:type w:val="nextPage"/>
      <w:pgSz w:w="12240" w:h="15840"/>
      <w:pgMar w:left="1440" w:right="1440" w:header="0" w:top="855" w:footer="720" w:bottom="107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 Antiqu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61675236"/>
    </w:sdtPr>
    <w:sdt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sdtContent>
  </w:sdt>
  <w:p>
    <w:pPr>
      <w:pStyle w:val="Footer"/>
      <w:rPr/>
    </w:pPr>
    <w:r>
      <w:rPr/>
    </w:r>
  </w:p>
</w:ftr>
</file>

<file path=word/settings.xml><?xml version="1.0" encoding="utf-8"?>
<w:settings xmlns:w="http://schemas.openxmlformats.org/wordprocessingml/2006/main">
  <w:zoom w:percent="122"/>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 Antiqua" w:hAnsi="Book Antiqua" w:eastAsia="Calibri" w:cs="" w:cstheme="minorBidi" w:eastAsiaTheme="minorHAnsi"/>
        <w:sz w:val="24"/>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4b723b"/>
    <w:pPr>
      <w:widowControl/>
      <w:bidi w:val="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4b723b"/>
    <w:rPr>
      <w:rFonts w:ascii="Times New Roman" w:hAnsi="Times New Roman" w:eastAsia="Times New Roman" w:cs="Times New Roman"/>
    </w:rPr>
  </w:style>
  <w:style w:type="character" w:styleId="Pagenumber">
    <w:name w:val="page number"/>
    <w:basedOn w:val="DefaultParagraphFont"/>
    <w:uiPriority w:val="99"/>
    <w:semiHidden/>
    <w:unhideWhenUsed/>
    <w:qFormat/>
    <w:rsid w:val="004b723b"/>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er">
    <w:name w:val="Footer"/>
    <w:basedOn w:val="Normal"/>
    <w:link w:val="FooterChar"/>
    <w:uiPriority w:val="99"/>
    <w:unhideWhenUsed/>
    <w:rsid w:val="004b723b"/>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LibreOffice/6.1.4.2$Linux_X86_64 LibreOffice_project/10$Build-2</Application>
  <Pages>1</Pages>
  <Words>239</Words>
  <Characters>1193</Characters>
  <CharactersWithSpaces>1496</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2019-01-26T16:29:00Z</dcterms:created>
  <dc:creator>Alan Conner</dc:creator>
  <dc:description/>
  <dc:language>en-US</dc:language>
  <cp:lastModifiedBy/>
  <dcterms:modified xsi:type="dcterms:W3CDTF">2019-02-04T14:04:04Z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