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D5" w:rsidRPr="00A649D5" w:rsidRDefault="00A649D5" w:rsidP="00A649D5">
      <w:pPr>
        <w:spacing w:before="120" w:after="12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w:t>
      </w:r>
      <w:r w:rsidRPr="00A649D5">
        <w:rPr>
          <w:rFonts w:ascii="Times New Roman" w:eastAsia="Times New Roman" w:hAnsi="Times New Roman" w:cs="Times New Roman"/>
          <w:b/>
          <w:bCs/>
          <w:sz w:val="27"/>
          <w:szCs w:val="27"/>
        </w:rPr>
        <w:t>ol. 1:25-27</w:t>
      </w:r>
      <w:r w:rsidRPr="00A649D5">
        <w:rPr>
          <w:rFonts w:ascii="Times New Roman" w:eastAsia="Times New Roman" w:hAnsi="Times New Roman" w:cs="Times New Roman"/>
          <w:b/>
          <w:bCs/>
          <w:sz w:val="27"/>
          <w:szCs w:val="27"/>
        </w:rPr>
        <w:br/>
        <w:t>Paul's Stewardship: A Mystery Solved</w:t>
      </w:r>
    </w:p>
    <w:p w:rsidR="00A649D5" w:rsidRPr="00A649D5" w:rsidRDefault="00A649D5" w:rsidP="00A649D5">
      <w:pPr>
        <w:spacing w:before="120" w:after="120" w:line="240" w:lineRule="auto"/>
        <w:rPr>
          <w:rFonts w:ascii="Book Antiqua" w:eastAsia="Times New Roman" w:hAnsi="Book Antiqua" w:cs="Times New Roman"/>
          <w:sz w:val="24"/>
          <w:szCs w:val="24"/>
        </w:rPr>
      </w:pPr>
      <w:r w:rsidRPr="00A649D5">
        <w:rPr>
          <w:rFonts w:ascii="Times New Roman" w:eastAsia="Times New Roman" w:hAnsi="Times New Roman" w:cs="Times New Roman"/>
          <w:sz w:val="24"/>
          <w:szCs w:val="24"/>
        </w:rPr>
        <w:br/>
      </w:r>
      <w:r w:rsidRPr="00A649D5">
        <w:rPr>
          <w:rFonts w:ascii="Book Antiqua" w:eastAsia="Times New Roman" w:hAnsi="Book Antiqua" w:cs="Times New Roman"/>
          <w:b/>
          <w:bCs/>
          <w:sz w:val="24"/>
          <w:szCs w:val="24"/>
        </w:rPr>
        <w:t>Intro</w:t>
      </w:r>
    </w:p>
    <w:p w:rsidR="00A649D5" w:rsidRPr="00A649D5" w:rsidRDefault="00B64B12" w:rsidP="00A649D5">
      <w:pPr>
        <w:spacing w:before="120" w:after="120" w:line="240" w:lineRule="auto"/>
        <w:rPr>
          <w:rFonts w:ascii="Book Antiqua" w:eastAsia="Times New Roman" w:hAnsi="Book Antiqua" w:cs="Times New Roman"/>
          <w:b/>
          <w:bCs/>
          <w:sz w:val="24"/>
          <w:szCs w:val="24"/>
        </w:rPr>
      </w:pPr>
      <w:r>
        <w:rPr>
          <w:rFonts w:ascii="Book Antiqua" w:eastAsia="Times New Roman" w:hAnsi="Book Antiqua" w:cs="Times New Roman"/>
          <w:b/>
          <w:bCs/>
          <w:sz w:val="24"/>
          <w:szCs w:val="24"/>
        </w:rPr>
        <w:t>A. PAUL’</w:t>
      </w:r>
      <w:r w:rsidR="00A649D5" w:rsidRPr="00A649D5">
        <w:rPr>
          <w:rFonts w:ascii="Book Antiqua" w:eastAsia="Times New Roman" w:hAnsi="Book Antiqua" w:cs="Times New Roman"/>
          <w:b/>
          <w:bCs/>
          <w:sz w:val="24"/>
          <w:szCs w:val="24"/>
        </w:rPr>
        <w:t>S STEWARDSHIP (vv. 25-27).</w:t>
      </w:r>
    </w:p>
    <w:p w:rsidR="00A649D5" w:rsidRPr="00A649D5" w:rsidRDefault="00A649D5" w:rsidP="00A649D5">
      <w:pPr>
        <w:spacing w:before="120" w:after="120" w:line="240" w:lineRule="auto"/>
        <w:rPr>
          <w:rFonts w:ascii="Times New Roman" w:eastAsia="Times New Roman" w:hAnsi="Times New Roman" w:cs="Times New Roman"/>
          <w:sz w:val="24"/>
          <w:szCs w:val="24"/>
        </w:rPr>
      </w:pPr>
      <w:r w:rsidRPr="00A649D5">
        <w:rPr>
          <w:rFonts w:ascii="Book Antiqua" w:eastAsia="Times New Roman" w:hAnsi="Book Antiqua" w:cs="Times New Roman"/>
          <w:sz w:val="20"/>
          <w:szCs w:val="20"/>
        </w:rPr>
        <w:t xml:space="preserve">1) His stewardship was from God (v. 25). </w:t>
      </w:r>
    </w:p>
    <w:p w:rsidR="00A649D5" w:rsidRP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 xml:space="preserve">2) His ministry was for "your benefit" (v. 25). </w:t>
      </w:r>
    </w:p>
    <w:p w:rsidR="00A649D5" w:rsidRP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 xml:space="preserve">3) His ministry involved the preaching of the Word of God (v. 25). </w:t>
      </w:r>
    </w:p>
    <w:p w:rsidR="00A649D5" w:rsidRP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4) The Word contained a mystery hidden but now revealed (v. 26).</w:t>
      </w:r>
    </w:p>
    <w:p w:rsid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 xml:space="preserve">a) This mystery was not like the mystery religions of the first century. </w:t>
      </w:r>
    </w:p>
    <w:p w:rsidR="00A649D5" w:rsidRP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b) This mystery does not mean that it was totally unknown.</w:t>
      </w:r>
    </w:p>
    <w:p w:rsidR="00A649D5" w:rsidRP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 xml:space="preserve">5) The mystery deals with </w:t>
      </w:r>
      <w:proofErr w:type="spellStart"/>
      <w:r w:rsidRPr="00A649D5">
        <w:rPr>
          <w:rFonts w:ascii="Book Antiqua" w:eastAsia="Times New Roman" w:hAnsi="Book Antiqua" w:cs="Times New Roman"/>
          <w:sz w:val="20"/>
          <w:szCs w:val="20"/>
        </w:rPr>
        <w:t>God</w:t>
      </w:r>
      <w:proofErr w:type="gramStart"/>
      <w:r w:rsidRPr="00A649D5">
        <w:rPr>
          <w:rFonts w:ascii="Book Antiqua" w:eastAsia="Times New Roman" w:hAnsi="Book Antiqua" w:cs="Times New Roman"/>
          <w:sz w:val="20"/>
          <w:szCs w:val="20"/>
        </w:rPr>
        <w:t>?s</w:t>
      </w:r>
      <w:proofErr w:type="spellEnd"/>
      <w:proofErr w:type="gramEnd"/>
      <w:r w:rsidRPr="00A649D5">
        <w:rPr>
          <w:rFonts w:ascii="Book Antiqua" w:eastAsia="Times New Roman" w:hAnsi="Book Antiqua" w:cs="Times New Roman"/>
          <w:sz w:val="20"/>
          <w:szCs w:val="20"/>
        </w:rPr>
        <w:t xml:space="preserve"> plan for the Gentiles (v. 27). </w:t>
      </w:r>
    </w:p>
    <w:p w:rsidR="00A649D5" w:rsidRDefault="00A649D5" w:rsidP="00A649D5">
      <w:pPr>
        <w:spacing w:before="120" w:after="120" w:line="240" w:lineRule="auto"/>
        <w:rPr>
          <w:rFonts w:ascii="Book Antiqua" w:eastAsia="Times New Roman" w:hAnsi="Book Antiqua" w:cs="Times New Roman"/>
          <w:sz w:val="24"/>
          <w:szCs w:val="24"/>
        </w:rPr>
      </w:pPr>
      <w:r w:rsidRPr="00A649D5">
        <w:rPr>
          <w:rFonts w:ascii="Book Antiqua" w:eastAsia="Times New Roman" w:hAnsi="Book Antiqua" w:cs="Times New Roman"/>
          <w:b/>
          <w:bCs/>
          <w:sz w:val="24"/>
          <w:szCs w:val="24"/>
        </w:rPr>
        <w:t>B. THE MYSTYERY STATED</w:t>
      </w:r>
      <w:r w:rsidRPr="00A649D5">
        <w:rPr>
          <w:rFonts w:ascii="Book Antiqua" w:eastAsia="Times New Roman" w:hAnsi="Book Antiqua" w:cs="Times New Roman"/>
          <w:sz w:val="24"/>
          <w:szCs w:val="24"/>
        </w:rPr>
        <w:t xml:space="preserve">: </w:t>
      </w:r>
    </w:p>
    <w:p w:rsidR="00A649D5" w:rsidRPr="00A649D5" w:rsidRDefault="00A649D5" w:rsidP="00A649D5">
      <w:pPr>
        <w:spacing w:before="120" w:after="120" w:line="240" w:lineRule="auto"/>
        <w:rPr>
          <w:rFonts w:ascii="Book Antiqua" w:eastAsia="Times New Roman" w:hAnsi="Book Antiqua" w:cs="Times New Roman"/>
          <w:sz w:val="24"/>
          <w:szCs w:val="24"/>
        </w:rPr>
      </w:pPr>
      <w:r w:rsidRPr="00A649D5">
        <w:rPr>
          <w:rFonts w:ascii="Book Antiqua" w:eastAsia="Times New Roman" w:hAnsi="Book Antiqua" w:cs="Times New Roman"/>
          <w:sz w:val="20"/>
          <w:szCs w:val="20"/>
        </w:rPr>
        <w:t xml:space="preserve">1) God chosen Abraham to make a covenant with him and his seed. </w:t>
      </w:r>
    </w:p>
    <w:p w:rsidR="00A649D5" w:rsidRP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2) This covenant promised that the nations (Gentiles) would be included.</w:t>
      </w:r>
    </w:p>
    <w:p w:rsidR="00A649D5" w:rsidRPr="00A649D5" w:rsidRDefault="00A649D5" w:rsidP="00A649D5">
      <w:pPr>
        <w:spacing w:before="120" w:after="120" w:line="240" w:lineRule="auto"/>
        <w:rPr>
          <w:rFonts w:ascii="Book Antiqua" w:eastAsia="Times New Roman" w:hAnsi="Book Antiqua" w:cs="Times New Roman"/>
          <w:i/>
          <w:iCs/>
          <w:sz w:val="20"/>
          <w:szCs w:val="20"/>
        </w:rPr>
      </w:pPr>
      <w:r w:rsidRPr="00A649D5">
        <w:rPr>
          <w:rFonts w:ascii="Book Antiqua" w:eastAsia="Times New Roman" w:hAnsi="Book Antiqua" w:cs="Times New Roman"/>
          <w:b/>
          <w:bCs/>
          <w:i/>
          <w:iCs/>
          <w:sz w:val="20"/>
          <w:szCs w:val="20"/>
          <w:u w:val="single"/>
        </w:rPr>
        <w:t>Gen. 12:3</w:t>
      </w:r>
      <w:r w:rsidRPr="00A649D5">
        <w:rPr>
          <w:rFonts w:ascii="Book Antiqua" w:eastAsia="Times New Roman" w:hAnsi="Book Antiqua" w:cs="Times New Roman"/>
          <w:i/>
          <w:iCs/>
          <w:sz w:val="20"/>
          <w:szCs w:val="20"/>
        </w:rPr>
        <w:t xml:space="preserve"> And I will bless those who bless you, </w:t>
      </w:r>
      <w:proofErr w:type="gramStart"/>
      <w:r w:rsidRPr="00A649D5">
        <w:rPr>
          <w:rFonts w:ascii="Book Antiqua" w:eastAsia="Times New Roman" w:hAnsi="Book Antiqua" w:cs="Times New Roman"/>
          <w:i/>
          <w:iCs/>
          <w:sz w:val="20"/>
          <w:szCs w:val="20"/>
        </w:rPr>
        <w:t>And</w:t>
      </w:r>
      <w:proofErr w:type="gramEnd"/>
      <w:r w:rsidRPr="00A649D5">
        <w:rPr>
          <w:rFonts w:ascii="Book Antiqua" w:eastAsia="Times New Roman" w:hAnsi="Book Antiqua" w:cs="Times New Roman"/>
          <w:i/>
          <w:iCs/>
          <w:sz w:val="20"/>
          <w:szCs w:val="20"/>
        </w:rPr>
        <w:t xml:space="preserve"> the one who curses you I will curse. And in you </w:t>
      </w:r>
      <w:r w:rsidRPr="00A649D5">
        <w:rPr>
          <w:rFonts w:ascii="Book Antiqua" w:eastAsia="Times New Roman" w:hAnsi="Book Antiqua" w:cs="Times New Roman"/>
          <w:b/>
          <w:bCs/>
          <w:i/>
          <w:iCs/>
          <w:sz w:val="20"/>
          <w:szCs w:val="20"/>
        </w:rPr>
        <w:t>all the families of the earth shall be blessed</w:t>
      </w:r>
      <w:r w:rsidRPr="00A649D5">
        <w:rPr>
          <w:rFonts w:ascii="Book Antiqua" w:eastAsia="Times New Roman" w:hAnsi="Book Antiqua" w:cs="Times New Roman"/>
          <w:i/>
          <w:iCs/>
          <w:sz w:val="20"/>
          <w:szCs w:val="20"/>
        </w:rPr>
        <w:t>."</w:t>
      </w:r>
    </w:p>
    <w:p w:rsidR="00A649D5" w:rsidRPr="00A649D5" w:rsidRDefault="00A649D5" w:rsidP="00A649D5">
      <w:pPr>
        <w:spacing w:before="120" w:after="120" w:line="240" w:lineRule="auto"/>
        <w:rPr>
          <w:rFonts w:ascii="Book Antiqua" w:eastAsia="Times New Roman" w:hAnsi="Book Antiqua" w:cs="Times New Roman"/>
          <w:i/>
          <w:iCs/>
          <w:sz w:val="20"/>
          <w:szCs w:val="20"/>
        </w:rPr>
      </w:pPr>
      <w:r w:rsidRPr="00A649D5">
        <w:rPr>
          <w:rFonts w:ascii="Book Antiqua" w:eastAsia="Times New Roman" w:hAnsi="Book Antiqua" w:cs="Times New Roman"/>
          <w:b/>
          <w:bCs/>
          <w:i/>
          <w:iCs/>
          <w:sz w:val="20"/>
          <w:szCs w:val="20"/>
          <w:u w:val="single"/>
        </w:rPr>
        <w:t>Is. 49:6</w:t>
      </w:r>
      <w:r w:rsidRPr="00A649D5">
        <w:rPr>
          <w:rFonts w:ascii="Book Antiqua" w:eastAsia="Times New Roman" w:hAnsi="Book Antiqua" w:cs="Times New Roman"/>
          <w:i/>
          <w:iCs/>
          <w:sz w:val="20"/>
          <w:szCs w:val="20"/>
        </w:rPr>
        <w:t xml:space="preserve"> I will also make </w:t>
      </w:r>
      <w:proofErr w:type="gramStart"/>
      <w:r w:rsidRPr="00A649D5">
        <w:rPr>
          <w:rFonts w:ascii="Book Antiqua" w:eastAsia="Times New Roman" w:hAnsi="Book Antiqua" w:cs="Times New Roman"/>
          <w:i/>
          <w:iCs/>
          <w:sz w:val="20"/>
          <w:szCs w:val="20"/>
        </w:rPr>
        <w:t>You</w:t>
      </w:r>
      <w:proofErr w:type="gramEnd"/>
      <w:r w:rsidRPr="00A649D5">
        <w:rPr>
          <w:rFonts w:ascii="Book Antiqua" w:eastAsia="Times New Roman" w:hAnsi="Book Antiqua" w:cs="Times New Roman"/>
          <w:i/>
          <w:iCs/>
          <w:sz w:val="20"/>
          <w:szCs w:val="20"/>
        </w:rPr>
        <w:t xml:space="preserve"> a </w:t>
      </w:r>
      <w:r w:rsidRPr="00A649D5">
        <w:rPr>
          <w:rFonts w:ascii="Book Antiqua" w:eastAsia="Times New Roman" w:hAnsi="Book Antiqua" w:cs="Times New Roman"/>
          <w:b/>
          <w:bCs/>
          <w:i/>
          <w:iCs/>
          <w:sz w:val="20"/>
          <w:szCs w:val="20"/>
        </w:rPr>
        <w:t>light of the nations</w:t>
      </w:r>
      <w:r w:rsidRPr="00A649D5">
        <w:rPr>
          <w:rFonts w:ascii="Book Antiqua" w:eastAsia="Times New Roman" w:hAnsi="Book Antiqua" w:cs="Times New Roman"/>
          <w:i/>
          <w:iCs/>
          <w:sz w:val="20"/>
          <w:szCs w:val="20"/>
        </w:rPr>
        <w:t xml:space="preserve"> So that My salvation may reach to the end of the earth."</w:t>
      </w:r>
    </w:p>
    <w:p w:rsidR="00A649D5" w:rsidRPr="00A649D5" w:rsidRDefault="00A649D5" w:rsidP="00A649D5">
      <w:pPr>
        <w:spacing w:before="120" w:after="120" w:line="240" w:lineRule="auto"/>
        <w:rPr>
          <w:rFonts w:ascii="Book Antiqua" w:eastAsia="Times New Roman" w:hAnsi="Book Antiqua" w:cs="Times New Roman"/>
          <w:i/>
          <w:iCs/>
          <w:sz w:val="20"/>
          <w:szCs w:val="20"/>
        </w:rPr>
      </w:pPr>
      <w:r w:rsidRPr="00A649D5">
        <w:rPr>
          <w:rFonts w:ascii="Book Antiqua" w:eastAsia="Times New Roman" w:hAnsi="Book Antiqua" w:cs="Times New Roman"/>
          <w:b/>
          <w:bCs/>
          <w:i/>
          <w:iCs/>
          <w:sz w:val="20"/>
          <w:szCs w:val="20"/>
          <w:u w:val="single"/>
        </w:rPr>
        <w:t>Zech. 2:11</w:t>
      </w:r>
      <w:r w:rsidRPr="00A649D5">
        <w:rPr>
          <w:rFonts w:ascii="Book Antiqua" w:eastAsia="Times New Roman" w:hAnsi="Book Antiqua" w:cs="Times New Roman"/>
          <w:i/>
          <w:iCs/>
          <w:sz w:val="20"/>
          <w:szCs w:val="20"/>
        </w:rPr>
        <w:t xml:space="preserve"> "And </w:t>
      </w:r>
      <w:r w:rsidRPr="00A649D5">
        <w:rPr>
          <w:rFonts w:ascii="Book Antiqua" w:eastAsia="Times New Roman" w:hAnsi="Book Antiqua" w:cs="Times New Roman"/>
          <w:b/>
          <w:bCs/>
          <w:i/>
          <w:iCs/>
          <w:sz w:val="20"/>
          <w:szCs w:val="20"/>
        </w:rPr>
        <w:t>many nations</w:t>
      </w:r>
      <w:r w:rsidRPr="00A649D5">
        <w:rPr>
          <w:rFonts w:ascii="Book Antiqua" w:eastAsia="Times New Roman" w:hAnsi="Book Antiqua" w:cs="Times New Roman"/>
          <w:i/>
          <w:iCs/>
          <w:sz w:val="20"/>
          <w:szCs w:val="20"/>
        </w:rPr>
        <w:t xml:space="preserve"> will join themselves to the LORD in that day and will become </w:t>
      </w:r>
      <w:proofErr w:type="gramStart"/>
      <w:r w:rsidRPr="00A649D5">
        <w:rPr>
          <w:rFonts w:ascii="Book Antiqua" w:eastAsia="Times New Roman" w:hAnsi="Book Antiqua" w:cs="Times New Roman"/>
          <w:b/>
          <w:bCs/>
          <w:i/>
          <w:iCs/>
          <w:sz w:val="20"/>
          <w:szCs w:val="20"/>
        </w:rPr>
        <w:t>My</w:t>
      </w:r>
      <w:proofErr w:type="gramEnd"/>
      <w:r w:rsidRPr="00A649D5">
        <w:rPr>
          <w:rFonts w:ascii="Book Antiqua" w:eastAsia="Times New Roman" w:hAnsi="Book Antiqua" w:cs="Times New Roman"/>
          <w:b/>
          <w:bCs/>
          <w:i/>
          <w:iCs/>
          <w:sz w:val="20"/>
          <w:szCs w:val="20"/>
        </w:rPr>
        <w:t xml:space="preserve"> people. </w:t>
      </w:r>
    </w:p>
    <w:p w:rsidR="00A649D5" w:rsidRPr="00A649D5" w:rsidRDefault="00A649D5" w:rsidP="00A649D5">
      <w:pPr>
        <w:spacing w:before="120" w:after="120" w:line="240" w:lineRule="auto"/>
        <w:rPr>
          <w:rFonts w:ascii="Book Antiqua" w:eastAsia="Times New Roman" w:hAnsi="Book Antiqua" w:cs="Times New Roman"/>
          <w:i/>
          <w:iCs/>
          <w:sz w:val="20"/>
          <w:szCs w:val="20"/>
        </w:rPr>
      </w:pPr>
      <w:r w:rsidRPr="00A649D5">
        <w:rPr>
          <w:rFonts w:ascii="Book Antiqua" w:eastAsia="Times New Roman" w:hAnsi="Book Antiqua" w:cs="Times New Roman"/>
          <w:b/>
          <w:bCs/>
          <w:i/>
          <w:iCs/>
          <w:sz w:val="20"/>
          <w:szCs w:val="20"/>
          <w:u w:val="single"/>
        </w:rPr>
        <w:t>Zech. 9:7</w:t>
      </w:r>
      <w:r w:rsidRPr="00A649D5">
        <w:rPr>
          <w:rFonts w:ascii="Book Antiqua" w:eastAsia="Times New Roman" w:hAnsi="Book Antiqua" w:cs="Times New Roman"/>
          <w:i/>
          <w:iCs/>
          <w:sz w:val="20"/>
          <w:szCs w:val="20"/>
        </w:rPr>
        <w:t xml:space="preserve"> Then they [Philistines] also will be a remnant for our God, And be </w:t>
      </w:r>
      <w:r w:rsidRPr="00A649D5">
        <w:rPr>
          <w:rFonts w:ascii="Book Antiqua" w:eastAsia="Times New Roman" w:hAnsi="Book Antiqua" w:cs="Times New Roman"/>
          <w:b/>
          <w:bCs/>
          <w:i/>
          <w:iCs/>
          <w:sz w:val="20"/>
          <w:szCs w:val="20"/>
        </w:rPr>
        <w:t>like a clan in Judah</w:t>
      </w:r>
      <w:r w:rsidRPr="00A649D5">
        <w:rPr>
          <w:rFonts w:ascii="Book Antiqua" w:eastAsia="Times New Roman" w:hAnsi="Book Antiqua" w:cs="Times New Roman"/>
          <w:i/>
          <w:iCs/>
          <w:sz w:val="20"/>
          <w:szCs w:val="20"/>
        </w:rPr>
        <w:t xml:space="preserve">, And </w:t>
      </w:r>
      <w:proofErr w:type="spellStart"/>
      <w:r w:rsidRPr="00A649D5">
        <w:rPr>
          <w:rFonts w:ascii="Book Antiqua" w:eastAsia="Times New Roman" w:hAnsi="Book Antiqua" w:cs="Times New Roman"/>
          <w:i/>
          <w:iCs/>
          <w:sz w:val="20"/>
          <w:szCs w:val="20"/>
        </w:rPr>
        <w:t>Ekron</w:t>
      </w:r>
      <w:proofErr w:type="spellEnd"/>
      <w:r w:rsidRPr="00A649D5">
        <w:rPr>
          <w:rFonts w:ascii="Book Antiqua" w:eastAsia="Times New Roman" w:hAnsi="Book Antiqua" w:cs="Times New Roman"/>
          <w:i/>
          <w:iCs/>
          <w:sz w:val="20"/>
          <w:szCs w:val="20"/>
        </w:rPr>
        <w:t xml:space="preserve"> like a </w:t>
      </w:r>
      <w:proofErr w:type="spellStart"/>
      <w:r w:rsidRPr="00A649D5">
        <w:rPr>
          <w:rFonts w:ascii="Book Antiqua" w:eastAsia="Times New Roman" w:hAnsi="Book Antiqua" w:cs="Times New Roman"/>
          <w:i/>
          <w:iCs/>
          <w:sz w:val="20"/>
          <w:szCs w:val="20"/>
        </w:rPr>
        <w:t>Jebusite</w:t>
      </w:r>
      <w:proofErr w:type="spellEnd"/>
      <w:r w:rsidRPr="00A649D5">
        <w:rPr>
          <w:rFonts w:ascii="Book Antiqua" w:eastAsia="Times New Roman" w:hAnsi="Book Antiqua" w:cs="Times New Roman"/>
          <w:i/>
          <w:iCs/>
          <w:sz w:val="20"/>
          <w:szCs w:val="20"/>
        </w:rPr>
        <w:t xml:space="preserve">. </w:t>
      </w:r>
    </w:p>
    <w:p w:rsidR="00A649D5" w:rsidRDefault="00A649D5" w:rsidP="00A649D5">
      <w:pPr>
        <w:spacing w:before="120" w:after="120" w:line="240" w:lineRule="auto"/>
        <w:rPr>
          <w:rFonts w:ascii="Book Antiqua" w:eastAsia="Times New Roman" w:hAnsi="Book Antiqua" w:cs="Times New Roman"/>
          <w:i/>
          <w:iCs/>
          <w:sz w:val="20"/>
          <w:szCs w:val="20"/>
        </w:rPr>
      </w:pPr>
      <w:r w:rsidRPr="00A649D5">
        <w:rPr>
          <w:rFonts w:ascii="Book Antiqua" w:eastAsia="Times New Roman" w:hAnsi="Book Antiqua" w:cs="Times New Roman"/>
          <w:b/>
          <w:bCs/>
          <w:i/>
          <w:iCs/>
          <w:sz w:val="20"/>
          <w:szCs w:val="20"/>
          <w:u w:val="single"/>
        </w:rPr>
        <w:t>Ezek. 47:22</w:t>
      </w:r>
      <w:r w:rsidRPr="00A649D5">
        <w:rPr>
          <w:rFonts w:ascii="Book Antiqua" w:eastAsia="Times New Roman" w:hAnsi="Book Antiqua" w:cs="Times New Roman"/>
          <w:i/>
          <w:iCs/>
          <w:sz w:val="20"/>
          <w:szCs w:val="20"/>
        </w:rPr>
        <w:t xml:space="preserve"> "And it will come about that you shall divide [the land] by lot for an inheritance among yourselves and among the </w:t>
      </w:r>
      <w:r w:rsidRPr="00A649D5">
        <w:rPr>
          <w:rFonts w:ascii="Book Antiqua" w:eastAsia="Times New Roman" w:hAnsi="Book Antiqua" w:cs="Times New Roman"/>
          <w:b/>
          <w:bCs/>
          <w:i/>
          <w:iCs/>
          <w:sz w:val="20"/>
          <w:szCs w:val="20"/>
        </w:rPr>
        <w:t>aliens</w:t>
      </w:r>
      <w:r w:rsidRPr="00A649D5">
        <w:rPr>
          <w:rFonts w:ascii="Book Antiqua" w:eastAsia="Times New Roman" w:hAnsi="Book Antiqua" w:cs="Times New Roman"/>
          <w:i/>
          <w:iCs/>
          <w:sz w:val="20"/>
          <w:szCs w:val="20"/>
        </w:rPr>
        <w:t xml:space="preserve"> who stay in your midst, who bring forth sons in your midst. And they shall be to you </w:t>
      </w:r>
      <w:r w:rsidRPr="00A649D5">
        <w:rPr>
          <w:rFonts w:ascii="Book Antiqua" w:eastAsia="Times New Roman" w:hAnsi="Book Antiqua" w:cs="Times New Roman"/>
          <w:b/>
          <w:bCs/>
          <w:i/>
          <w:iCs/>
          <w:sz w:val="20"/>
          <w:szCs w:val="20"/>
        </w:rPr>
        <w:t>as the native-born</w:t>
      </w:r>
      <w:r w:rsidRPr="00A649D5">
        <w:rPr>
          <w:rFonts w:ascii="Book Antiqua" w:eastAsia="Times New Roman" w:hAnsi="Book Antiqua" w:cs="Times New Roman"/>
          <w:i/>
          <w:iCs/>
          <w:sz w:val="20"/>
          <w:szCs w:val="20"/>
        </w:rPr>
        <w:t xml:space="preserve"> among the sons of Israel; they shall be </w:t>
      </w:r>
      <w:r w:rsidRPr="00A649D5">
        <w:rPr>
          <w:rFonts w:ascii="Book Antiqua" w:eastAsia="Times New Roman" w:hAnsi="Book Antiqua" w:cs="Times New Roman"/>
          <w:b/>
          <w:bCs/>
          <w:i/>
          <w:iCs/>
          <w:sz w:val="20"/>
          <w:szCs w:val="20"/>
        </w:rPr>
        <w:t>allotted an inheritance</w:t>
      </w:r>
      <w:r w:rsidRPr="00A649D5">
        <w:rPr>
          <w:rFonts w:ascii="Book Antiqua" w:eastAsia="Times New Roman" w:hAnsi="Book Antiqua" w:cs="Times New Roman"/>
          <w:i/>
          <w:iCs/>
          <w:sz w:val="20"/>
          <w:szCs w:val="20"/>
        </w:rPr>
        <w:t xml:space="preserve"> with you among the tribes of Israel. </w:t>
      </w:r>
    </w:p>
    <w:p w:rsidR="00A649D5" w:rsidRPr="00A649D5" w:rsidRDefault="00A649D5" w:rsidP="00A649D5">
      <w:pPr>
        <w:spacing w:before="120" w:after="120" w:line="240" w:lineRule="auto"/>
        <w:rPr>
          <w:rFonts w:ascii="Book Antiqua" w:eastAsia="Times New Roman" w:hAnsi="Book Antiqua" w:cs="Times New Roman"/>
          <w:i/>
          <w:iCs/>
          <w:sz w:val="20"/>
          <w:szCs w:val="20"/>
        </w:rPr>
      </w:pPr>
      <w:r w:rsidRPr="00A649D5">
        <w:rPr>
          <w:rFonts w:ascii="Book Antiqua" w:eastAsia="Times New Roman" w:hAnsi="Book Antiqua" w:cs="Times New Roman"/>
          <w:b/>
          <w:bCs/>
          <w:i/>
          <w:iCs/>
          <w:sz w:val="20"/>
          <w:szCs w:val="20"/>
          <w:u w:val="single"/>
        </w:rPr>
        <w:t>Mic. 4:2</w:t>
      </w:r>
      <w:r w:rsidRPr="00A649D5">
        <w:rPr>
          <w:rFonts w:ascii="Book Antiqua" w:eastAsia="Times New Roman" w:hAnsi="Book Antiqua" w:cs="Times New Roman"/>
          <w:i/>
          <w:iCs/>
          <w:sz w:val="20"/>
          <w:szCs w:val="20"/>
        </w:rPr>
        <w:t xml:space="preserve"> And </w:t>
      </w:r>
      <w:r w:rsidRPr="00A649D5">
        <w:rPr>
          <w:rFonts w:ascii="Book Antiqua" w:eastAsia="Times New Roman" w:hAnsi="Book Antiqua" w:cs="Times New Roman"/>
          <w:b/>
          <w:bCs/>
          <w:i/>
          <w:iCs/>
          <w:sz w:val="20"/>
          <w:szCs w:val="20"/>
        </w:rPr>
        <w:t>many nations</w:t>
      </w:r>
      <w:r w:rsidRPr="00A649D5">
        <w:rPr>
          <w:rFonts w:ascii="Book Antiqua" w:eastAsia="Times New Roman" w:hAnsi="Book Antiqua" w:cs="Times New Roman"/>
          <w:i/>
          <w:iCs/>
          <w:sz w:val="20"/>
          <w:szCs w:val="20"/>
        </w:rPr>
        <w:t xml:space="preserve"> will come and say, "Come and let us go up to the mountain of the LORD And to the house of the God of Jacob, That He may teach us about His ways And that we may walk in His paths." </w:t>
      </w:r>
    </w:p>
    <w:p w:rsidR="00A649D5" w:rsidRP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 xml:space="preserve">3) The OT did not clearly reveal HOW God would include the Gentiles and the assumption was that the Gentiles would only be included as they became </w:t>
      </w:r>
      <w:proofErr w:type="gramStart"/>
      <w:r w:rsidRPr="00A649D5">
        <w:rPr>
          <w:rFonts w:ascii="Book Antiqua" w:eastAsia="Times New Roman" w:hAnsi="Book Antiqua" w:cs="Times New Roman"/>
          <w:sz w:val="20"/>
          <w:szCs w:val="20"/>
        </w:rPr>
        <w:t>Jews .</w:t>
      </w:r>
      <w:proofErr w:type="gramEnd"/>
    </w:p>
    <w:p w:rsidR="00A649D5" w:rsidRP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4) The NT reveals that Gentiles begin to share the covenant blessings of Israel (</w:t>
      </w:r>
      <w:r w:rsidRPr="00A649D5">
        <w:rPr>
          <w:rFonts w:ascii="Book Antiqua" w:eastAsia="Times New Roman" w:hAnsi="Book Antiqua" w:cs="Times New Roman"/>
          <w:sz w:val="20"/>
          <w:szCs w:val="20"/>
          <w:u w:val="single"/>
        </w:rPr>
        <w:t>New Covenant</w:t>
      </w:r>
      <w:r w:rsidRPr="00A649D5">
        <w:rPr>
          <w:rFonts w:ascii="Book Antiqua" w:eastAsia="Times New Roman" w:hAnsi="Book Antiqua" w:cs="Times New Roman"/>
          <w:sz w:val="20"/>
          <w:szCs w:val="20"/>
        </w:rPr>
        <w:t xml:space="preserve">, Jer. 31; </w:t>
      </w:r>
      <w:r w:rsidRPr="00A649D5">
        <w:rPr>
          <w:rFonts w:ascii="Book Antiqua" w:eastAsia="Times New Roman" w:hAnsi="Book Antiqua" w:cs="Times New Roman"/>
          <w:sz w:val="20"/>
          <w:szCs w:val="20"/>
          <w:u w:val="single"/>
        </w:rPr>
        <w:t>new heart,</w:t>
      </w:r>
      <w:r w:rsidRPr="00A649D5">
        <w:rPr>
          <w:rFonts w:ascii="Book Antiqua" w:eastAsia="Times New Roman" w:hAnsi="Book Antiqua" w:cs="Times New Roman"/>
          <w:sz w:val="20"/>
          <w:szCs w:val="20"/>
        </w:rPr>
        <w:t xml:space="preserve"> Ezek. 36; </w:t>
      </w:r>
      <w:r w:rsidRPr="00A649D5">
        <w:rPr>
          <w:rFonts w:ascii="Book Antiqua" w:eastAsia="Times New Roman" w:hAnsi="Book Antiqua" w:cs="Times New Roman"/>
          <w:sz w:val="20"/>
          <w:szCs w:val="20"/>
          <w:u w:val="single"/>
        </w:rPr>
        <w:t>Holy Spirit</w:t>
      </w:r>
      <w:r w:rsidRPr="00A649D5">
        <w:rPr>
          <w:rFonts w:ascii="Book Antiqua" w:eastAsia="Times New Roman" w:hAnsi="Book Antiqua" w:cs="Times New Roman"/>
          <w:sz w:val="20"/>
          <w:szCs w:val="20"/>
        </w:rPr>
        <w:t xml:space="preserve">, Joel 2), </w:t>
      </w:r>
      <w:r w:rsidRPr="00A649D5">
        <w:rPr>
          <w:rFonts w:ascii="Book Antiqua" w:eastAsia="Times New Roman" w:hAnsi="Book Antiqua" w:cs="Times New Roman"/>
          <w:b/>
          <w:bCs/>
          <w:sz w:val="20"/>
          <w:szCs w:val="20"/>
        </w:rPr>
        <w:t>without becoming Jews</w:t>
      </w:r>
      <w:r w:rsidRPr="00A649D5">
        <w:rPr>
          <w:rFonts w:ascii="Book Antiqua" w:eastAsia="Times New Roman" w:hAnsi="Book Antiqua" w:cs="Times New Roman"/>
          <w:sz w:val="20"/>
          <w:szCs w:val="20"/>
        </w:rPr>
        <w:t xml:space="preserve">. </w:t>
      </w:r>
    </w:p>
    <w:p w:rsidR="00A649D5" w:rsidRPr="00A649D5" w:rsidRDefault="00A649D5" w:rsidP="00A649D5">
      <w:pPr>
        <w:spacing w:before="120" w:after="120" w:line="240" w:lineRule="auto"/>
        <w:rPr>
          <w:rFonts w:ascii="Book Antiqua" w:eastAsia="Times New Roman" w:hAnsi="Book Antiqua" w:cs="Times New Roman"/>
          <w:sz w:val="20"/>
          <w:szCs w:val="20"/>
        </w:rPr>
      </w:pPr>
    </w:p>
    <w:p w:rsidR="00A649D5" w:rsidRPr="00A649D5" w:rsidRDefault="00A649D5" w:rsidP="00A649D5">
      <w:pPr>
        <w:spacing w:before="120" w:after="120" w:line="240" w:lineRule="auto"/>
        <w:rPr>
          <w:rFonts w:ascii="Book Antiqua" w:eastAsia="Times New Roman" w:hAnsi="Book Antiqua" w:cs="Times New Roman"/>
          <w:b/>
          <w:bCs/>
          <w:sz w:val="24"/>
          <w:szCs w:val="24"/>
        </w:rPr>
      </w:pPr>
      <w:r w:rsidRPr="00A649D5">
        <w:rPr>
          <w:rFonts w:ascii="Book Antiqua" w:eastAsia="Times New Roman" w:hAnsi="Book Antiqua" w:cs="Times New Roman"/>
          <w:b/>
          <w:bCs/>
          <w:sz w:val="24"/>
          <w:szCs w:val="24"/>
        </w:rPr>
        <w:t>C. THE MYSTERY SOLVED:</w:t>
      </w:r>
    </w:p>
    <w:p w:rsidR="00A649D5" w:rsidRP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 xml:space="preserve">1) Faith in Christ is the key. </w:t>
      </w:r>
    </w:p>
    <w:p w:rsidR="00A649D5" w:rsidRPr="00A649D5" w:rsidRDefault="00A649D5" w:rsidP="00A649D5">
      <w:pPr>
        <w:spacing w:before="120" w:after="120" w:line="240" w:lineRule="auto"/>
        <w:rPr>
          <w:rFonts w:ascii="Book Antiqua" w:eastAsia="Times New Roman" w:hAnsi="Book Antiqua" w:cs="Times New Roman"/>
          <w:sz w:val="20"/>
          <w:szCs w:val="20"/>
        </w:rPr>
      </w:pPr>
      <w:r w:rsidRPr="00A649D5">
        <w:rPr>
          <w:rFonts w:ascii="Book Antiqua" w:eastAsia="Times New Roman" w:hAnsi="Book Antiqua" w:cs="Times New Roman"/>
          <w:sz w:val="20"/>
          <w:szCs w:val="20"/>
        </w:rPr>
        <w:t>2) Christ is the mystery solver. Gal. 3:16</w:t>
      </w:r>
    </w:p>
    <w:p w:rsidR="00A649D5" w:rsidRPr="00A649D5" w:rsidRDefault="00A649D5" w:rsidP="00A649D5">
      <w:pPr>
        <w:spacing w:before="120" w:after="120" w:line="240" w:lineRule="auto"/>
        <w:rPr>
          <w:rFonts w:ascii="Book Antiqua" w:eastAsia="Times New Roman" w:hAnsi="Book Antiqua" w:cs="Times New Roman"/>
          <w:sz w:val="24"/>
          <w:szCs w:val="24"/>
        </w:rPr>
      </w:pPr>
      <w:r w:rsidRPr="00A649D5">
        <w:rPr>
          <w:rFonts w:ascii="Book Antiqua" w:eastAsia="Times New Roman" w:hAnsi="Book Antiqua" w:cs="Times New Roman"/>
          <w:b/>
          <w:bCs/>
          <w:sz w:val="24"/>
          <w:szCs w:val="24"/>
        </w:rPr>
        <w:t>Conclusion</w:t>
      </w:r>
      <w:r w:rsidRPr="00A649D5">
        <w:rPr>
          <w:rFonts w:ascii="Book Antiqua" w:eastAsia="Times New Roman" w:hAnsi="Book Antiqua" w:cs="Times New Roman"/>
          <w:sz w:val="24"/>
          <w:szCs w:val="24"/>
        </w:rPr>
        <w:t xml:space="preserve"> </w:t>
      </w:r>
    </w:p>
    <w:p w:rsidR="00BF0EB9" w:rsidRDefault="00BF0EB9" w:rsidP="00A649D5">
      <w:pPr>
        <w:spacing w:before="120" w:after="120"/>
      </w:pPr>
    </w:p>
    <w:sectPr w:rsidR="00BF0EB9" w:rsidSect="00A649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A649D5"/>
    <w:rsid w:val="006242FF"/>
    <w:rsid w:val="006B48B5"/>
    <w:rsid w:val="00A649D5"/>
    <w:rsid w:val="00B64B12"/>
    <w:rsid w:val="00BF0EB9"/>
    <w:rsid w:val="00C57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B9"/>
  </w:style>
  <w:style w:type="paragraph" w:styleId="Heading3">
    <w:name w:val="heading 3"/>
    <w:basedOn w:val="Normal"/>
    <w:link w:val="Heading3Char"/>
    <w:uiPriority w:val="9"/>
    <w:qFormat/>
    <w:rsid w:val="00A649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49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2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E31B0-33A1-4536-BBDB-3588C30C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Emrich</dc:creator>
  <cp:lastModifiedBy>Robert Emrich</cp:lastModifiedBy>
  <cp:revision>2</cp:revision>
  <dcterms:created xsi:type="dcterms:W3CDTF">2014-05-27T00:50:00Z</dcterms:created>
  <dcterms:modified xsi:type="dcterms:W3CDTF">2014-05-27T18:34:00Z</dcterms:modified>
</cp:coreProperties>
</file>