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D6" w:rsidRPr="00EF2AD6" w:rsidRDefault="00EF2AD6" w:rsidP="00610BCC">
      <w:pPr>
        <w:spacing w:after="0" w:line="240" w:lineRule="auto"/>
        <w:jc w:val="center"/>
        <w:rPr>
          <w:rFonts w:ascii="Book Antiqua" w:hAnsi="Book Antiqua"/>
          <w:i/>
          <w:sz w:val="28"/>
          <w:szCs w:val="24"/>
        </w:rPr>
      </w:pPr>
      <w:r w:rsidRPr="00EF2AD6">
        <w:rPr>
          <w:rFonts w:ascii="Book Antiqua" w:hAnsi="Book Antiqua"/>
          <w:i/>
          <w:sz w:val="18"/>
          <w:szCs w:val="24"/>
          <w:u w:val="single"/>
        </w:rPr>
        <w:t>Northwest Bible Church – May 15, 2005                 Worship Service – Alan Conner</w:t>
      </w:r>
      <w:r w:rsidRPr="00EF2AD6">
        <w:rPr>
          <w:rFonts w:ascii="Book Antiqua" w:hAnsi="Book Antiqua"/>
          <w:i/>
          <w:sz w:val="18"/>
          <w:szCs w:val="24"/>
          <w:u w:val="single"/>
        </w:rPr>
        <w:br/>
      </w:r>
      <w:r w:rsidRPr="00EF2AD6">
        <w:rPr>
          <w:rFonts w:ascii="Book Antiqua" w:hAnsi="Book Antiqua"/>
          <w:b/>
          <w:sz w:val="40"/>
          <w:szCs w:val="24"/>
        </w:rPr>
        <w:t>Rom. 13:8-10</w:t>
      </w:r>
      <w:r w:rsidRPr="00EF2AD6">
        <w:rPr>
          <w:rFonts w:ascii="Book Antiqua" w:hAnsi="Book Antiqua"/>
          <w:b/>
          <w:sz w:val="40"/>
          <w:szCs w:val="24"/>
        </w:rPr>
        <w:br/>
      </w:r>
      <w:r w:rsidRPr="00EF2AD6">
        <w:rPr>
          <w:rFonts w:ascii="Book Antiqua" w:hAnsi="Book Antiqua"/>
          <w:i/>
          <w:sz w:val="28"/>
          <w:szCs w:val="24"/>
        </w:rPr>
        <w:t>Love and the Law</w:t>
      </w:r>
    </w:p>
    <w:p w:rsidR="00EF2AD6" w:rsidRPr="00EF2AD6" w:rsidRDefault="00EF2AD6" w:rsidP="00610BCC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INTRO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Love is king among the virtues of Christianity.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Transition: this section loo</w:t>
      </w:r>
      <w:r>
        <w:rPr>
          <w:rFonts w:ascii="Helvetica" w:eastAsia="Times New Roman" w:hAnsi="Helvetica" w:cs="Helvetica"/>
          <w:sz w:val="20"/>
          <w:szCs w:val="20"/>
        </w:rPr>
        <w:t>ks back and it looks forward.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I. THE IMPERATIVE OF LOVE (v. 8).</w:t>
      </w:r>
      <w:r w:rsidRPr="00EF2AD6">
        <w:rPr>
          <w:rFonts w:ascii="Helvetica" w:eastAsia="Times New Roman" w:hAnsi="Helvetica" w:cs="Helvetica"/>
          <w:b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A. “Owe nothing to no one.”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B. Love is a debt we owe to all.</w:t>
      </w:r>
      <w:r w:rsidRPr="00E97CC4">
        <w:rPr>
          <w:rFonts w:ascii="Helvetica" w:eastAsia="Times New Roman" w:hAnsi="Helvetica" w:cs="Helvetica"/>
          <w:sz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II. THE IMPORTANCE OF LOVE (vv. 8a-9).</w:t>
      </w:r>
      <w:r w:rsidRPr="00EF2AD6">
        <w:rPr>
          <w:rFonts w:ascii="Helvetica" w:eastAsia="Times New Roman" w:hAnsi="Helvetica" w:cs="Helvetica"/>
          <w:b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A. It fulfills the law (v. 8a). Perfect tense – he who loves has already fulfilled the law through his love and continues to fulfill the law by his on-going love. When love begins the fulfillment of the law begins and it continues as long</w:t>
      </w:r>
      <w:r>
        <w:rPr>
          <w:rFonts w:ascii="Helvetica" w:eastAsia="Times New Roman" w:hAnsi="Helvetica" w:cs="Helvetica"/>
          <w:sz w:val="20"/>
          <w:szCs w:val="20"/>
        </w:rPr>
        <w:t xml:space="preserve"> as love reigns in our hearts.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Perfect obedience is not in view here – a general characteristic of the believer’s lif</w:t>
      </w:r>
      <w:r>
        <w:rPr>
          <w:rFonts w:ascii="Helvetica" w:eastAsia="Times New Roman" w:hAnsi="Helvetica" w:cs="Helvetica"/>
          <w:sz w:val="20"/>
          <w:szCs w:val="20"/>
        </w:rPr>
        <w:t>e.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B. The second table of the law is summed up by the royal law (v. 9).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1) The Decalogue -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2) “is summed up” –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3) by the Royal Law -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Love delights in obed</w:t>
      </w:r>
      <w:r>
        <w:rPr>
          <w:rFonts w:ascii="Helvetica" w:eastAsia="Times New Roman" w:hAnsi="Helvetica" w:cs="Helvetica"/>
          <w:sz w:val="20"/>
          <w:szCs w:val="20"/>
        </w:rPr>
        <w:t>ience. John 14:15; 1John 5:3.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t>      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III. THE IMPACT OF LOVE (v. 10).</w:t>
      </w:r>
      <w:r w:rsidRPr="00EF2AD6">
        <w:rPr>
          <w:rFonts w:ascii="Helvetica" w:eastAsia="Times New Roman" w:hAnsi="Helvetica" w:cs="Helvetica"/>
          <w:b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A. Love does no wrong to a neighbor.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 xml:space="preserve">    B. Love is the </w:t>
      </w:r>
      <w:proofErr w:type="spellStart"/>
      <w:r w:rsidRPr="00E97CC4">
        <w:rPr>
          <w:rFonts w:ascii="Helvetica" w:eastAsia="Times New Roman" w:hAnsi="Helvetica" w:cs="Helvetica"/>
          <w:sz w:val="20"/>
          <w:szCs w:val="20"/>
        </w:rPr>
        <w:t>fulness</w:t>
      </w:r>
      <w:proofErr w:type="spellEnd"/>
      <w:r w:rsidRPr="00E97CC4">
        <w:rPr>
          <w:rFonts w:ascii="Helvetica" w:eastAsia="Times New Roman" w:hAnsi="Helvetica" w:cs="Helvetica"/>
          <w:sz w:val="20"/>
          <w:szCs w:val="20"/>
        </w:rPr>
        <w:t xml:space="preserve"> of the law.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IV. THE IMPLICATIONS OF LOVE.</w:t>
      </w:r>
      <w:r w:rsidRPr="00EF2AD6">
        <w:rPr>
          <w:rFonts w:ascii="Helvetica" w:eastAsia="Times New Roman" w:hAnsi="Helvetica" w:cs="Helvetica"/>
          <w:b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A. Love does not nullify the law of God?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lastRenderedPageBreak/>
        <w:t>    B. Love needs the law to define it.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C. No self love taught here as found in psychology.</w:t>
      </w:r>
      <w:r w:rsidRPr="00E97CC4">
        <w:rPr>
          <w:rFonts w:ascii="Helvetica" w:eastAsia="Times New Roman" w:hAnsi="Helvetica" w:cs="Helvetica"/>
          <w:sz w:val="20"/>
        </w:rPr>
        <w:t>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>                     </w:t>
      </w:r>
      <w:r w:rsidRPr="00E97CC4">
        <w:rPr>
          <w:rFonts w:ascii="Helvetica" w:eastAsia="Times New Roman" w:hAnsi="Helvetica" w:cs="Helvetica"/>
          <w:sz w:val="20"/>
          <w:szCs w:val="20"/>
        </w:rPr>
        <w:br/>
        <w:t xml:space="preserve">    D. The law of love </w:t>
      </w:r>
      <w:r>
        <w:rPr>
          <w:rFonts w:ascii="Helvetica" w:eastAsia="Times New Roman" w:hAnsi="Helvetica" w:cs="Helvetica"/>
          <w:sz w:val="20"/>
          <w:szCs w:val="20"/>
        </w:rPr>
        <w:t>should guide us as Christians.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97CC4">
        <w:rPr>
          <w:rFonts w:ascii="Helvetica" w:eastAsia="Times New Roman" w:hAnsi="Helvetica" w:cs="Helvetica"/>
          <w:sz w:val="20"/>
          <w:szCs w:val="20"/>
        </w:rPr>
        <w:br/>
      </w:r>
      <w:r w:rsidRPr="00EF2AD6">
        <w:rPr>
          <w:rFonts w:ascii="Helvetica" w:eastAsia="Times New Roman" w:hAnsi="Helvetica" w:cs="Helvetica"/>
          <w:b/>
          <w:sz w:val="20"/>
          <w:szCs w:val="20"/>
        </w:rPr>
        <w:t>CONCLUSION</w:t>
      </w:r>
    </w:p>
    <w:p w:rsidR="00EF2AD6" w:rsidRPr="00E97CC4" w:rsidRDefault="00EF2AD6" w:rsidP="00610B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EF2AD6" w:rsidRPr="00E97CC4" w:rsidRDefault="00EF2AD6" w:rsidP="00610BCC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EF2AD6" w:rsidRPr="00E97CC4" w:rsidRDefault="00EF2AD6" w:rsidP="00EF2AD6"/>
    <w:p w:rsidR="00007449" w:rsidRPr="00EF2AD6" w:rsidRDefault="00EF2AD6" w:rsidP="00EF2AD6"/>
    <w:sectPr w:rsidR="00007449" w:rsidRPr="00EF2AD6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403B7"/>
    <w:rsid w:val="00192BFB"/>
    <w:rsid w:val="001D7591"/>
    <w:rsid w:val="001E3CC5"/>
    <w:rsid w:val="00274A7C"/>
    <w:rsid w:val="002F237D"/>
    <w:rsid w:val="00315F7B"/>
    <w:rsid w:val="0045626E"/>
    <w:rsid w:val="005B5AD4"/>
    <w:rsid w:val="00666351"/>
    <w:rsid w:val="006B1760"/>
    <w:rsid w:val="007624E5"/>
    <w:rsid w:val="00775D61"/>
    <w:rsid w:val="008666A3"/>
    <w:rsid w:val="00A90EB2"/>
    <w:rsid w:val="00B6173F"/>
    <w:rsid w:val="00B87F67"/>
    <w:rsid w:val="00C476F4"/>
    <w:rsid w:val="00CA1C2D"/>
    <w:rsid w:val="00D6018C"/>
    <w:rsid w:val="00DC2F40"/>
    <w:rsid w:val="00E17037"/>
    <w:rsid w:val="00E97CC4"/>
    <w:rsid w:val="00EA3FD7"/>
    <w:rsid w:val="00EF2AD6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7015-1543-4494-B5B3-421D5E84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2014-08-20T19:57:00Z</dcterms:created>
  <dcterms:modified xsi:type="dcterms:W3CDTF">2014-08-20T20:12:00Z</dcterms:modified>
</cp:coreProperties>
</file>