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21" w:rsidRPr="00F57C44" w:rsidRDefault="00C77043" w:rsidP="004A5D21">
      <w:pPr>
        <w:jc w:val="center"/>
        <w:rPr>
          <w:sz w:val="16"/>
          <w:u w:val="single"/>
        </w:rPr>
      </w:pPr>
      <w:bookmarkStart w:id="0" w:name="_GoBack"/>
      <w:bookmarkEnd w:id="0"/>
      <w:r w:rsidRPr="00F57C44">
        <w:rPr>
          <w:sz w:val="16"/>
          <w:u w:val="single"/>
        </w:rPr>
        <w:t>Northwest Bible Church – March 28</w:t>
      </w:r>
      <w:r w:rsidRPr="00F57C44">
        <w:rPr>
          <w:sz w:val="16"/>
          <w:u w:val="single"/>
          <w:vertAlign w:val="superscript"/>
        </w:rPr>
        <w:t>th</w:t>
      </w:r>
      <w:r w:rsidRPr="00F57C44">
        <w:rPr>
          <w:sz w:val="16"/>
          <w:u w:val="single"/>
        </w:rPr>
        <w:t xml:space="preserve">, 2010 – Worship Service – </w:t>
      </w:r>
      <w:r w:rsidRPr="00F57C44">
        <w:rPr>
          <w:sz w:val="16"/>
          <w:u w:val="single"/>
        </w:rPr>
        <w:fldChar w:fldCharType="begin"/>
      </w:r>
      <w:r w:rsidRPr="00F57C44">
        <w:rPr>
          <w:sz w:val="16"/>
          <w:u w:val="single"/>
        </w:rPr>
        <w:instrText xml:space="preserve"> CONTACT _Con-3B8A54781 \c \s \l </w:instrText>
      </w:r>
      <w:r w:rsidRPr="00F57C44">
        <w:rPr>
          <w:sz w:val="16"/>
          <w:u w:val="single"/>
        </w:rPr>
        <w:fldChar w:fldCharType="separate"/>
      </w:r>
      <w:r w:rsidRPr="004A5D21">
        <w:rPr>
          <w:noProof/>
          <w:sz w:val="16"/>
          <w:u w:val="single"/>
        </w:rPr>
        <w:t>Alan Conner</w:t>
      </w:r>
      <w:r w:rsidRPr="00F57C44">
        <w:rPr>
          <w:sz w:val="16"/>
          <w:u w:val="single"/>
        </w:rPr>
        <w:fldChar w:fldCharType="end"/>
      </w:r>
    </w:p>
    <w:p w:rsidR="004A5D21" w:rsidRDefault="00C77043" w:rsidP="004A5D21">
      <w:pPr>
        <w:jc w:val="center"/>
        <w:rPr>
          <w:b/>
          <w:sz w:val="40"/>
        </w:rPr>
      </w:pPr>
      <w:r>
        <w:rPr>
          <w:b/>
          <w:sz w:val="40"/>
        </w:rPr>
        <w:t>Heb. 9:6-14</w:t>
      </w:r>
    </w:p>
    <w:p w:rsidR="004A5D21" w:rsidRPr="00F57C44" w:rsidRDefault="00C77043" w:rsidP="004A5D21">
      <w:pPr>
        <w:jc w:val="center"/>
        <w:rPr>
          <w:i/>
          <w:sz w:val="28"/>
        </w:rPr>
      </w:pPr>
      <w:r>
        <w:rPr>
          <w:i/>
          <w:sz w:val="28"/>
        </w:rPr>
        <w:t>The Better Blood of Jesus</w:t>
      </w:r>
    </w:p>
    <w:p w:rsidR="004A5D21" w:rsidRDefault="00D55B5B"/>
    <w:p w:rsidR="004A5D21" w:rsidRPr="004A5D21" w:rsidRDefault="00C77043">
      <w:pPr>
        <w:rPr>
          <w:sz w:val="20"/>
        </w:rPr>
      </w:pPr>
      <w:r w:rsidRPr="004A5D21">
        <w:rPr>
          <w:sz w:val="20"/>
        </w:rPr>
        <w:t>Intro</w:t>
      </w:r>
    </w:p>
    <w:p w:rsidR="004A5D21" w:rsidRDefault="00D55B5B"/>
    <w:p w:rsidR="004A5D21" w:rsidRPr="004A5D21" w:rsidRDefault="00C77043">
      <w:pPr>
        <w:rPr>
          <w:rFonts w:ascii="Arial" w:hAnsi="Arial"/>
          <w:b/>
          <w:sz w:val="22"/>
        </w:rPr>
      </w:pPr>
      <w:r w:rsidRPr="004A5D21">
        <w:rPr>
          <w:rFonts w:ascii="Arial" w:hAnsi="Arial"/>
          <w:b/>
          <w:sz w:val="22"/>
        </w:rPr>
        <w:t>I. THE MINISTRY OF THE PRIESTS IN THE EARTHLY TABERNACLE</w:t>
      </w:r>
    </w:p>
    <w:p w:rsidR="004A5D21" w:rsidRDefault="00D55B5B"/>
    <w:p w:rsidR="004A5D21" w:rsidRPr="004A5D21" w:rsidRDefault="00C77043">
      <w:pPr>
        <w:rPr>
          <w:i/>
          <w:sz w:val="20"/>
        </w:rPr>
      </w:pPr>
      <w:r>
        <w:tab/>
      </w:r>
      <w:r w:rsidRPr="004A5D21">
        <w:rPr>
          <w:sz w:val="20"/>
        </w:rPr>
        <w:t xml:space="preserve">A. Outer tabernacle </w:t>
      </w:r>
      <w:r w:rsidR="00D55B5B">
        <w:rPr>
          <w:sz w:val="20"/>
        </w:rPr>
        <w:t>(Heb. 9:</w:t>
      </w:r>
      <w:r w:rsidRPr="004A5D21">
        <w:rPr>
          <w:sz w:val="20"/>
        </w:rPr>
        <w:t xml:space="preserve">6).  </w:t>
      </w:r>
      <w:r w:rsidRPr="004A5D21">
        <w:rPr>
          <w:i/>
          <w:sz w:val="20"/>
        </w:rPr>
        <w:t xml:space="preserve"> 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 xml:space="preserve"> </w:t>
      </w:r>
      <w:r w:rsidRPr="004A5D21">
        <w:rPr>
          <w:sz w:val="20"/>
        </w:rPr>
        <w:tab/>
        <w:t>B. Inner tabernacle (</w:t>
      </w:r>
      <w:r w:rsidR="00D55B5B">
        <w:rPr>
          <w:sz w:val="20"/>
        </w:rPr>
        <w:t>Heb. 9:</w:t>
      </w:r>
      <w:r w:rsidRPr="004A5D21">
        <w:rPr>
          <w:sz w:val="20"/>
        </w:rPr>
        <w:t xml:space="preserve">7-9a). 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i/>
          <w:sz w:val="20"/>
        </w:rPr>
      </w:pPr>
      <w:r w:rsidRPr="004A5D21">
        <w:rPr>
          <w:sz w:val="20"/>
        </w:rPr>
        <w:tab/>
      </w:r>
      <w:r w:rsidRPr="004A5D21">
        <w:rPr>
          <w:sz w:val="20"/>
        </w:rPr>
        <w:tab/>
      </w:r>
      <w:r w:rsidRPr="004A5D21">
        <w:rPr>
          <w:i/>
          <w:sz w:val="20"/>
        </w:rPr>
        <w:t>Blood for Himself and for the people</w:t>
      </w:r>
    </w:p>
    <w:p w:rsidR="004A5D21" w:rsidRPr="004A5D21" w:rsidRDefault="00C77043">
      <w:pPr>
        <w:rPr>
          <w:sz w:val="20"/>
        </w:rPr>
      </w:pPr>
      <w:r w:rsidRPr="004A5D21">
        <w:rPr>
          <w:i/>
          <w:sz w:val="20"/>
        </w:rPr>
        <w:tab/>
      </w:r>
      <w:r w:rsidRPr="004A5D21">
        <w:rPr>
          <w:i/>
          <w:sz w:val="20"/>
        </w:rPr>
        <w:tab/>
        <w:t xml:space="preserve">Only for sins committed in ignorance 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  <w:t>C. The point made by the Holy Spirit (</w:t>
      </w:r>
      <w:r w:rsidR="00D55B5B">
        <w:rPr>
          <w:sz w:val="20"/>
        </w:rPr>
        <w:t>Heb. 9:</w:t>
      </w:r>
      <w:r w:rsidRPr="004A5D21">
        <w:rPr>
          <w:sz w:val="20"/>
        </w:rPr>
        <w:t>8-9a).</w:t>
      </w:r>
      <w:r w:rsidRPr="004A5D21">
        <w:rPr>
          <w:i/>
          <w:sz w:val="20"/>
        </w:rPr>
        <w:t xml:space="preserve"> </w:t>
      </w:r>
      <w:r w:rsidRPr="004A5D21">
        <w:rPr>
          <w:sz w:val="20"/>
        </w:rPr>
        <w:tab/>
        <w:t xml:space="preserve"> 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  <w:t>D. The result (</w:t>
      </w:r>
      <w:r w:rsidR="00D55B5B">
        <w:rPr>
          <w:sz w:val="20"/>
        </w:rPr>
        <w:t>Heb. 9:</w:t>
      </w:r>
      <w:r w:rsidRPr="004A5D21">
        <w:rPr>
          <w:sz w:val="20"/>
        </w:rPr>
        <w:t>9b-10).</w:t>
      </w: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</w:r>
      <w:r w:rsidRPr="004A5D21">
        <w:rPr>
          <w:sz w:val="20"/>
        </w:rPr>
        <w:tab/>
      </w:r>
    </w:p>
    <w:p w:rsidR="004A5D21" w:rsidRPr="004A5D21" w:rsidRDefault="00C77043" w:rsidP="004A5D21">
      <w:pPr>
        <w:ind w:left="720"/>
        <w:rPr>
          <w:i/>
          <w:color w:val="000000"/>
          <w:sz w:val="20"/>
        </w:rPr>
      </w:pPr>
      <w:r w:rsidRPr="004A5D21">
        <w:rPr>
          <w:sz w:val="20"/>
        </w:rPr>
        <w:tab/>
      </w:r>
      <w:r w:rsidRPr="004A5D21">
        <w:rPr>
          <w:sz w:val="20"/>
          <w:u w:val="single"/>
        </w:rPr>
        <w:t>First, what is our conscience?</w:t>
      </w:r>
      <w:r w:rsidRPr="004A5D21">
        <w:rPr>
          <w:sz w:val="20"/>
        </w:rPr>
        <w:t xml:space="preserve">   </w:t>
      </w: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</w:r>
    </w:p>
    <w:p w:rsidR="004A5D21" w:rsidRPr="004A5D21" w:rsidRDefault="00C77043">
      <w:pPr>
        <w:rPr>
          <w:sz w:val="20"/>
          <w:u w:val="single"/>
        </w:rPr>
      </w:pPr>
      <w:r w:rsidRPr="004A5D21">
        <w:rPr>
          <w:sz w:val="20"/>
        </w:rPr>
        <w:tab/>
      </w:r>
      <w:r w:rsidRPr="004A5D21">
        <w:rPr>
          <w:sz w:val="20"/>
        </w:rPr>
        <w:tab/>
      </w:r>
      <w:r w:rsidRPr="004A5D21">
        <w:rPr>
          <w:sz w:val="20"/>
          <w:u w:val="single"/>
        </w:rPr>
        <w:t>Second, what is does it mean to not be perfect in conscience?</w:t>
      </w:r>
    </w:p>
    <w:p w:rsidR="004A5D21" w:rsidRDefault="00C77043">
      <w:r>
        <w:tab/>
      </w:r>
    </w:p>
    <w:p w:rsidR="004A5D21" w:rsidRDefault="00D55B5B"/>
    <w:p w:rsidR="004A5D21" w:rsidRDefault="00D55B5B"/>
    <w:p w:rsidR="004A5D21" w:rsidRPr="004A5D21" w:rsidRDefault="00C77043">
      <w:pPr>
        <w:rPr>
          <w:rFonts w:ascii="Arial" w:hAnsi="Arial"/>
          <w:b/>
          <w:sz w:val="22"/>
        </w:rPr>
      </w:pPr>
      <w:r w:rsidRPr="004A5D21">
        <w:rPr>
          <w:rFonts w:ascii="Arial" w:hAnsi="Arial"/>
          <w:b/>
          <w:sz w:val="22"/>
        </w:rPr>
        <w:t>II.  THE MINISTRY OF CHRIST IN THE PERFECT TABERNACLE ABOVE (</w:t>
      </w:r>
      <w:r w:rsidR="00D55B5B">
        <w:rPr>
          <w:rFonts w:ascii="Arial" w:hAnsi="Arial"/>
          <w:b/>
          <w:sz w:val="22"/>
        </w:rPr>
        <w:t>Heb. 9:</w:t>
      </w:r>
      <w:r w:rsidRPr="004A5D21">
        <w:rPr>
          <w:rFonts w:ascii="Arial" w:hAnsi="Arial"/>
          <w:b/>
          <w:sz w:val="22"/>
        </w:rPr>
        <w:t xml:space="preserve">11-14). </w:t>
      </w:r>
    </w:p>
    <w:p w:rsidR="004A5D21" w:rsidRDefault="00D55B5B"/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  <w:t>A. Christ is a high priest of the good things to come (</w:t>
      </w:r>
      <w:r w:rsidR="00D55B5B">
        <w:rPr>
          <w:sz w:val="20"/>
        </w:rPr>
        <w:t>Heb. 9:</w:t>
      </w:r>
      <w:r w:rsidRPr="004A5D21">
        <w:rPr>
          <w:sz w:val="20"/>
        </w:rPr>
        <w:t xml:space="preserve">11-12). 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  <w:t xml:space="preserve">B. The inferior blood and ashes of animals </w:t>
      </w:r>
      <w:r w:rsidR="00D55B5B">
        <w:rPr>
          <w:sz w:val="20"/>
        </w:rPr>
        <w:t>(Heb. 9:</w:t>
      </w:r>
      <w:r w:rsidRPr="004A5D21">
        <w:rPr>
          <w:sz w:val="20"/>
        </w:rPr>
        <w:t xml:space="preserve">13). 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  <w:t>C. The superior blood of Christ (</w:t>
      </w:r>
      <w:r w:rsidR="00D55B5B">
        <w:rPr>
          <w:sz w:val="20"/>
        </w:rPr>
        <w:t>Heb. 9:</w:t>
      </w:r>
      <w:r w:rsidRPr="004A5D21">
        <w:rPr>
          <w:sz w:val="20"/>
        </w:rPr>
        <w:t xml:space="preserve">12-14).   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</w:r>
      <w:r w:rsidRPr="004A5D21">
        <w:rPr>
          <w:sz w:val="20"/>
        </w:rPr>
        <w:tab/>
        <w:t xml:space="preserve">1) Superior because it is HIS OWN blood </w:t>
      </w:r>
      <w:r w:rsidR="00D55B5B">
        <w:rPr>
          <w:sz w:val="20"/>
        </w:rPr>
        <w:t>(Heb. 9:</w:t>
      </w:r>
      <w:r w:rsidRPr="004A5D21">
        <w:rPr>
          <w:sz w:val="20"/>
        </w:rPr>
        <w:t xml:space="preserve">12). 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</w:r>
      <w:r w:rsidRPr="004A5D21">
        <w:rPr>
          <w:sz w:val="20"/>
        </w:rPr>
        <w:tab/>
        <w:t xml:space="preserve">2) Superior because it obtained eternal redemption </w:t>
      </w:r>
      <w:r w:rsidR="00D55B5B">
        <w:rPr>
          <w:sz w:val="20"/>
        </w:rPr>
        <w:t>(Heb. 9:</w:t>
      </w:r>
      <w:r w:rsidRPr="004A5D21">
        <w:rPr>
          <w:sz w:val="20"/>
        </w:rPr>
        <w:t>12).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</w:r>
      <w:r w:rsidRPr="004A5D21">
        <w:rPr>
          <w:sz w:val="20"/>
        </w:rPr>
        <w:tab/>
        <w:t xml:space="preserve">3) Superior because it was offered through the eternal Spirit </w:t>
      </w:r>
      <w:r w:rsidR="00D55B5B">
        <w:rPr>
          <w:sz w:val="20"/>
        </w:rPr>
        <w:t>(Heb. 9:</w:t>
      </w:r>
      <w:r w:rsidRPr="004A5D21">
        <w:rPr>
          <w:sz w:val="20"/>
        </w:rPr>
        <w:t>14).</w:t>
      </w:r>
    </w:p>
    <w:p w:rsidR="004A5D21" w:rsidRPr="004A5D21" w:rsidRDefault="00D55B5B">
      <w:pPr>
        <w:rPr>
          <w:sz w:val="20"/>
        </w:rPr>
      </w:pPr>
    </w:p>
    <w:p w:rsidR="004A5D21" w:rsidRPr="004A5D21" w:rsidRDefault="00C77043">
      <w:pPr>
        <w:rPr>
          <w:i/>
          <w:sz w:val="20"/>
        </w:rPr>
      </w:pPr>
      <w:r w:rsidRPr="004A5D21">
        <w:rPr>
          <w:sz w:val="20"/>
        </w:rPr>
        <w:tab/>
      </w:r>
      <w:r w:rsidRPr="004A5D21">
        <w:rPr>
          <w:sz w:val="20"/>
        </w:rPr>
        <w:tab/>
        <w:t xml:space="preserve">4) Superior because Christ’s blood cleanses the conscience </w:t>
      </w:r>
      <w:r w:rsidR="00D55B5B">
        <w:rPr>
          <w:sz w:val="20"/>
        </w:rPr>
        <w:t>(Heb. 9:</w:t>
      </w:r>
      <w:r w:rsidRPr="004A5D21">
        <w:rPr>
          <w:sz w:val="20"/>
        </w:rPr>
        <w:t xml:space="preserve">14).    </w:t>
      </w:r>
    </w:p>
    <w:p w:rsidR="004A5D21" w:rsidRDefault="00D55B5B"/>
    <w:p w:rsidR="004A5D21" w:rsidRDefault="00D55B5B"/>
    <w:p w:rsidR="004A5D21" w:rsidRPr="004A5D21" w:rsidRDefault="00C77043">
      <w:pPr>
        <w:rPr>
          <w:sz w:val="20"/>
        </w:rPr>
      </w:pPr>
      <w:r w:rsidRPr="004A5D21">
        <w:rPr>
          <w:sz w:val="20"/>
        </w:rPr>
        <w:tab/>
        <w:t xml:space="preserve">D. Result:  </w:t>
      </w:r>
    </w:p>
    <w:p w:rsidR="004A5D21" w:rsidRPr="004A5D21" w:rsidRDefault="00D55B5B">
      <w:pPr>
        <w:rPr>
          <w:sz w:val="20"/>
        </w:rPr>
      </w:pPr>
    </w:p>
    <w:p w:rsidR="004A5D21" w:rsidRDefault="00D55B5B"/>
    <w:p w:rsidR="004A5D21" w:rsidRPr="004A5D21" w:rsidRDefault="00C77043">
      <w:pPr>
        <w:rPr>
          <w:sz w:val="20"/>
        </w:rPr>
      </w:pPr>
      <w:r w:rsidRPr="004A5D21">
        <w:rPr>
          <w:sz w:val="20"/>
        </w:rPr>
        <w:t>Conclusion</w:t>
      </w:r>
    </w:p>
    <w:sectPr w:rsidR="004A5D21" w:rsidRPr="004A5D21" w:rsidSect="004A5D21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4B" w:rsidRDefault="00C77043">
      <w:r>
        <w:separator/>
      </w:r>
    </w:p>
  </w:endnote>
  <w:endnote w:type="continuationSeparator" w:id="0">
    <w:p w:rsidR="00411F4B" w:rsidRDefault="00C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D21" w:rsidRDefault="00C77043" w:rsidP="004A5D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5D21" w:rsidRDefault="00D55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D21" w:rsidRDefault="00C77043" w:rsidP="004A5D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B5B">
      <w:rPr>
        <w:rStyle w:val="PageNumber"/>
        <w:noProof/>
      </w:rPr>
      <w:t>1</w:t>
    </w:r>
    <w:r>
      <w:rPr>
        <w:rStyle w:val="PageNumber"/>
      </w:rPr>
      <w:fldChar w:fldCharType="end"/>
    </w:r>
  </w:p>
  <w:p w:rsidR="004A5D21" w:rsidRDefault="00D55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4B" w:rsidRDefault="00C77043">
      <w:r>
        <w:separator/>
      </w:r>
    </w:p>
  </w:footnote>
  <w:footnote w:type="continuationSeparator" w:id="0">
    <w:p w:rsidR="00411F4B" w:rsidRDefault="00C7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411F4B"/>
    <w:rsid w:val="00C77043"/>
    <w:rsid w:val="00D55B5B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4FBA1F5-BC75-4EF1-9AB8-7AF9D8A0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21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A5D21"/>
  </w:style>
  <w:style w:type="paragraph" w:styleId="Footer">
    <w:name w:val="footer"/>
    <w:basedOn w:val="Normal"/>
    <w:semiHidden/>
    <w:rsid w:val="004A5D2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Bible Church – March 28th, 2010 – Worship Service – Alan Conner</vt:lpstr>
    </vt:vector>
  </TitlesOfParts>
  <Company>HHC JFHQ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Bible Church – March 28th, 2010 – Worship Service – Alan Conner</dc:title>
  <dc:subject/>
  <dc:creator>Alan Conner</dc:creator>
  <cp:keywords/>
  <cp:lastModifiedBy>Randall, Jon C SSG MIL USA</cp:lastModifiedBy>
  <cp:revision>2</cp:revision>
  <dcterms:created xsi:type="dcterms:W3CDTF">2014-10-02T19:29:00Z</dcterms:created>
  <dcterms:modified xsi:type="dcterms:W3CDTF">2014-10-02T19:29:00Z</dcterms:modified>
</cp:coreProperties>
</file>