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60" w:rsidRDefault="00C76E1A">
      <w:pPr>
        <w:rPr>
          <w:sz w:val="20"/>
        </w:rPr>
      </w:pPr>
      <w:bookmarkStart w:id="0" w:name="_GoBack"/>
      <w:bookmarkEnd w:id="0"/>
      <w:r>
        <w:rPr>
          <w:sz w:val="20"/>
        </w:rPr>
        <w:t>June 15, 2002</w:t>
      </w:r>
      <w:r>
        <w:rPr>
          <w:sz w:val="20"/>
        </w:rPr>
        <w:tab/>
      </w:r>
      <w:r>
        <w:rPr>
          <w:sz w:val="20"/>
        </w:rPr>
        <w:tab/>
      </w:r>
      <w:r>
        <w:rPr>
          <w:sz w:val="20"/>
        </w:rPr>
        <w:tab/>
      </w:r>
      <w:r>
        <w:rPr>
          <w:sz w:val="20"/>
        </w:rPr>
        <w:tab/>
      </w:r>
      <w:r>
        <w:rPr>
          <w:sz w:val="20"/>
        </w:rPr>
        <w:tab/>
      </w:r>
      <w:r>
        <w:rPr>
          <w:sz w:val="20"/>
        </w:rPr>
        <w:tab/>
        <w:t xml:space="preserve">               Northwest Bible Church</w:t>
      </w:r>
    </w:p>
    <w:p w:rsidR="00DB0B60" w:rsidRDefault="00DB0B60"/>
    <w:p w:rsidR="00DB0B60" w:rsidRDefault="00F174A3">
      <w:pPr>
        <w:pStyle w:val="Heading1"/>
      </w:pPr>
      <w:r>
        <w:t>Romans</w:t>
      </w:r>
      <w:r w:rsidR="00C76E1A">
        <w:t>1:5</w:t>
      </w:r>
    </w:p>
    <w:p w:rsidR="00DB0B60" w:rsidRDefault="00C76E1A">
      <w:pPr>
        <w:pStyle w:val="Heading2"/>
      </w:pPr>
      <w:r>
        <w:t>Christ, the Masterbuilder</w:t>
      </w:r>
    </w:p>
    <w:p w:rsidR="00DB0B60" w:rsidRDefault="00DB0B60">
      <w:pPr>
        <w:jc w:val="center"/>
      </w:pPr>
    </w:p>
    <w:p w:rsidR="00DB0B60" w:rsidRDefault="00C76E1A">
      <w:pPr>
        <w:rPr>
          <w:b/>
        </w:rPr>
      </w:pPr>
      <w:r>
        <w:rPr>
          <w:b/>
        </w:rPr>
        <w:t>INTRO</w:t>
      </w:r>
    </w:p>
    <w:p w:rsidR="00DB0B60" w:rsidRDefault="00C76E1A">
      <w:pPr>
        <w:rPr>
          <w:sz w:val="20"/>
        </w:rPr>
      </w:pPr>
      <w:r>
        <w:rPr>
          <w:sz w:val="20"/>
        </w:rPr>
        <w:tab/>
      </w:r>
    </w:p>
    <w:p w:rsidR="00DB0B60" w:rsidRDefault="00DB0B60">
      <w:pPr>
        <w:rPr>
          <w:color w:val="000000"/>
          <w:sz w:val="20"/>
        </w:rPr>
      </w:pPr>
    </w:p>
    <w:p w:rsidR="00DB0B60" w:rsidRDefault="00DB0B60">
      <w:pPr>
        <w:rPr>
          <w:color w:val="000000"/>
          <w:sz w:val="20"/>
        </w:rPr>
      </w:pPr>
    </w:p>
    <w:p w:rsidR="00DB0B60" w:rsidRDefault="00C76E1A">
      <w:pPr>
        <w:rPr>
          <w:b/>
          <w:color w:val="000000"/>
        </w:rPr>
      </w:pPr>
      <w:r>
        <w:rPr>
          <w:b/>
          <w:color w:val="000000"/>
        </w:rPr>
        <w:t>I. CHRIST, THE MASTER BUILDER OF HIS CHURCH.</w:t>
      </w:r>
    </w:p>
    <w:p w:rsidR="00DB0B60" w:rsidRDefault="00DB0B60">
      <w:pPr>
        <w:rPr>
          <w:sz w:val="20"/>
        </w:rPr>
      </w:pPr>
    </w:p>
    <w:p w:rsidR="00DB0B60" w:rsidRDefault="00DB0B60">
      <w:pPr>
        <w:rPr>
          <w:sz w:val="20"/>
        </w:rPr>
      </w:pPr>
    </w:p>
    <w:p w:rsidR="00DB0B60" w:rsidRDefault="00C76E1A">
      <w:pPr>
        <w:rPr>
          <w:sz w:val="20"/>
        </w:rPr>
      </w:pPr>
      <w:r>
        <w:rPr>
          <w:sz w:val="20"/>
        </w:rPr>
        <w:tab/>
      </w:r>
      <w:r>
        <w:rPr>
          <w:b/>
          <w:sz w:val="20"/>
        </w:rPr>
        <w:t xml:space="preserve">A. Christ is the Lord over Paul’s ministry </w:t>
      </w:r>
      <w:r w:rsidR="00E85246">
        <w:rPr>
          <w:b/>
          <w:sz w:val="20"/>
        </w:rPr>
        <w:t>(Romans 1:</w:t>
      </w:r>
      <w:r>
        <w:rPr>
          <w:b/>
          <w:sz w:val="20"/>
        </w:rPr>
        <w:t>4).</w:t>
      </w:r>
      <w:r>
        <w:rPr>
          <w:sz w:val="20"/>
        </w:rPr>
        <w:t xml:space="preserve">   </w:t>
      </w:r>
      <w:r>
        <w:rPr>
          <w:i/>
          <w:sz w:val="20"/>
        </w:rPr>
        <w:t xml:space="preserve">Kurios = sovereign Lord, Master, Ruler over all.  </w:t>
      </w:r>
      <w:r>
        <w:rPr>
          <w:sz w:val="20"/>
        </w:rPr>
        <w:t xml:space="preserve">   And WHO IS LORD?  Jesus Christ.  The resurrection has exalted Christ to the throne of God in heaven and from there He exercises His sovereign control over all things.  It is this Lord who is rules over His church and who is building His temple.</w:t>
      </w:r>
    </w:p>
    <w:p w:rsidR="00DB0B60" w:rsidRDefault="00C76E1A">
      <w:pPr>
        <w:tabs>
          <w:tab w:val="num" w:pos="0"/>
        </w:tabs>
        <w:rPr>
          <w:sz w:val="20"/>
        </w:rPr>
      </w:pPr>
      <w:r>
        <w:rPr>
          <w:sz w:val="20"/>
        </w:rPr>
        <w:tab/>
      </w:r>
      <w:r>
        <w:rPr>
          <w:sz w:val="20"/>
        </w:rPr>
        <w:tab/>
      </w:r>
      <w:r>
        <w:rPr>
          <w:sz w:val="20"/>
        </w:rPr>
        <w:tab/>
      </w:r>
    </w:p>
    <w:p w:rsidR="00DB0B60" w:rsidRDefault="00DB0B60">
      <w:pPr>
        <w:tabs>
          <w:tab w:val="num" w:pos="0"/>
        </w:tabs>
        <w:rPr>
          <w:sz w:val="20"/>
        </w:rPr>
      </w:pPr>
    </w:p>
    <w:p w:rsidR="00DB0B60" w:rsidRDefault="00C76E1A">
      <w:pPr>
        <w:tabs>
          <w:tab w:val="num" w:pos="0"/>
        </w:tabs>
        <w:rPr>
          <w:b/>
          <w:sz w:val="20"/>
        </w:rPr>
      </w:pPr>
      <w:r>
        <w:rPr>
          <w:sz w:val="20"/>
        </w:rPr>
        <w:tab/>
      </w:r>
      <w:r>
        <w:rPr>
          <w:b/>
          <w:sz w:val="20"/>
        </w:rPr>
        <w:t xml:space="preserve">B. Christ is the gift-Giver of Paul’s ministry </w:t>
      </w:r>
      <w:r w:rsidR="00E85246">
        <w:rPr>
          <w:b/>
          <w:sz w:val="20"/>
        </w:rPr>
        <w:t>(Romans 1:</w:t>
      </w:r>
      <w:r>
        <w:rPr>
          <w:b/>
          <w:sz w:val="20"/>
        </w:rPr>
        <w:t>5).</w:t>
      </w:r>
      <w:r>
        <w:rPr>
          <w:sz w:val="20"/>
        </w:rPr>
        <w:t xml:space="preserve">  “Through whom we have received grace and apostleship.”   </w:t>
      </w:r>
    </w:p>
    <w:p w:rsidR="00DB0B60" w:rsidRDefault="00DB0B60">
      <w:pPr>
        <w:tabs>
          <w:tab w:val="num" w:pos="0"/>
        </w:tabs>
        <w:rPr>
          <w:sz w:val="20"/>
        </w:rPr>
      </w:pPr>
    </w:p>
    <w:p w:rsidR="00DB0B60" w:rsidRDefault="00DB0B60">
      <w:pPr>
        <w:tabs>
          <w:tab w:val="left" w:pos="0"/>
        </w:tabs>
        <w:rPr>
          <w:sz w:val="20"/>
        </w:rPr>
      </w:pPr>
    </w:p>
    <w:p w:rsidR="00DB0B60" w:rsidRDefault="00C76E1A">
      <w:pPr>
        <w:tabs>
          <w:tab w:val="left" w:pos="0"/>
        </w:tabs>
        <w:rPr>
          <w:sz w:val="20"/>
        </w:rPr>
      </w:pPr>
      <w:r>
        <w:rPr>
          <w:sz w:val="20"/>
        </w:rPr>
        <w:tab/>
      </w:r>
      <w:r>
        <w:rPr>
          <w:sz w:val="20"/>
        </w:rPr>
        <w:tab/>
        <w:t xml:space="preserve">1) Christ is the One who dispenses the spiritual gifts in order to build His church.  </w:t>
      </w:r>
      <w:r>
        <w:rPr>
          <w:sz w:val="20"/>
        </w:rPr>
        <w:tab/>
      </w:r>
      <w:r>
        <w:rPr>
          <w:sz w:val="20"/>
        </w:rPr>
        <w:tab/>
      </w:r>
      <w:r>
        <w:rPr>
          <w:sz w:val="20"/>
        </w:rPr>
        <w:tab/>
        <w:t>Eph. 4:7-12 and 1 Cor. 12:7, 11, 18.</w:t>
      </w:r>
    </w:p>
    <w:p w:rsidR="00DB0B60" w:rsidRDefault="00DB0B60">
      <w:pPr>
        <w:rPr>
          <w:sz w:val="20"/>
        </w:rPr>
      </w:pPr>
    </w:p>
    <w:p w:rsidR="00DB0B60" w:rsidRDefault="00C76E1A">
      <w:pPr>
        <w:rPr>
          <w:sz w:val="20"/>
        </w:rPr>
      </w:pPr>
      <w:r>
        <w:rPr>
          <w:sz w:val="20"/>
        </w:rPr>
        <w:tab/>
      </w:r>
      <w:r>
        <w:rPr>
          <w:sz w:val="20"/>
        </w:rPr>
        <w:tab/>
        <w:t xml:space="preserve">2) Christ also gives the power for the gift to operate.   Col. 1:28-29. </w:t>
      </w:r>
    </w:p>
    <w:p w:rsidR="00DB0B60" w:rsidRDefault="00DB0B60">
      <w:pPr>
        <w:rPr>
          <w:sz w:val="20"/>
        </w:rPr>
      </w:pPr>
    </w:p>
    <w:p w:rsidR="00DB0B60" w:rsidRDefault="00DB0B60">
      <w:pPr>
        <w:rPr>
          <w:sz w:val="20"/>
        </w:rPr>
      </w:pPr>
    </w:p>
    <w:p w:rsidR="00DB0B60" w:rsidRDefault="00C76E1A">
      <w:pPr>
        <w:rPr>
          <w:sz w:val="20"/>
        </w:rPr>
      </w:pPr>
      <w:r>
        <w:rPr>
          <w:sz w:val="20"/>
        </w:rPr>
        <w:tab/>
      </w:r>
      <w:r>
        <w:rPr>
          <w:sz w:val="20"/>
        </w:rPr>
        <w:tab/>
        <w:t xml:space="preserve">3) Application: What gift(s) do you have?   Are you using them?   A list of spiritual </w:t>
      </w:r>
      <w:r>
        <w:rPr>
          <w:sz w:val="20"/>
        </w:rPr>
        <w:tab/>
      </w:r>
      <w:r>
        <w:rPr>
          <w:sz w:val="20"/>
        </w:rPr>
        <w:tab/>
      </w:r>
      <w:r>
        <w:rPr>
          <w:sz w:val="20"/>
        </w:rPr>
        <w:tab/>
        <w:t xml:space="preserve">gifts can be found in </w:t>
      </w:r>
      <w:r w:rsidR="00F174A3">
        <w:rPr>
          <w:sz w:val="20"/>
        </w:rPr>
        <w:t>Romans</w:t>
      </w:r>
      <w:r>
        <w:rPr>
          <w:sz w:val="20"/>
        </w:rPr>
        <w:t xml:space="preserve"> 12; 1 Cor. 12; Eph. 4; 1 Pet. 4.</w:t>
      </w:r>
    </w:p>
    <w:p w:rsidR="00DB0B60" w:rsidRDefault="00DB0B60">
      <w:pPr>
        <w:rPr>
          <w:sz w:val="20"/>
        </w:rPr>
      </w:pPr>
    </w:p>
    <w:p w:rsidR="00DB0B60" w:rsidRDefault="00DB0B60">
      <w:pPr>
        <w:rPr>
          <w:sz w:val="20"/>
        </w:rPr>
      </w:pPr>
    </w:p>
    <w:p w:rsidR="00DB0B60" w:rsidRDefault="00DB0B60">
      <w:pPr>
        <w:rPr>
          <w:sz w:val="20"/>
        </w:rPr>
      </w:pPr>
    </w:p>
    <w:p w:rsidR="00DB0B60" w:rsidRDefault="00C76E1A">
      <w:pPr>
        <w:rPr>
          <w:sz w:val="20"/>
        </w:rPr>
      </w:pPr>
      <w:r>
        <w:rPr>
          <w:sz w:val="20"/>
        </w:rPr>
        <w:tab/>
      </w:r>
      <w:r>
        <w:rPr>
          <w:b/>
          <w:sz w:val="20"/>
          <w:u w:val="single"/>
        </w:rPr>
        <w:t xml:space="preserve">C. Christ is the Director of Paul’s ministry </w:t>
      </w:r>
      <w:r w:rsidR="00E85246">
        <w:rPr>
          <w:b/>
          <w:sz w:val="20"/>
          <w:u w:val="single"/>
        </w:rPr>
        <w:t>(Romans 1:</w:t>
      </w:r>
      <w:r>
        <w:rPr>
          <w:b/>
          <w:sz w:val="20"/>
          <w:u w:val="single"/>
        </w:rPr>
        <w:t>5).</w:t>
      </w:r>
      <w:r>
        <w:rPr>
          <w:sz w:val="20"/>
        </w:rPr>
        <w:t xml:space="preserve">  “to bring about the obedience of faith among all the Gentiles”  is the task Christ directs Paul to labor toward.</w:t>
      </w:r>
    </w:p>
    <w:p w:rsidR="00DB0B60" w:rsidRDefault="00DB0B60">
      <w:pPr>
        <w:rPr>
          <w:sz w:val="20"/>
        </w:rPr>
      </w:pPr>
    </w:p>
    <w:p w:rsidR="00DB0B60" w:rsidRDefault="00DB0B60">
      <w:pPr>
        <w:rPr>
          <w:sz w:val="20"/>
        </w:rPr>
      </w:pPr>
    </w:p>
    <w:p w:rsidR="00DB0B60" w:rsidRDefault="00C76E1A">
      <w:pPr>
        <w:rPr>
          <w:sz w:val="20"/>
        </w:rPr>
      </w:pPr>
      <w:r>
        <w:rPr>
          <w:sz w:val="20"/>
        </w:rPr>
        <w:tab/>
      </w:r>
      <w:r>
        <w:rPr>
          <w:sz w:val="20"/>
        </w:rPr>
        <w:tab/>
        <w:t>1) What does “the obedience of faith” mean?</w:t>
      </w:r>
    </w:p>
    <w:p w:rsidR="00DB0B60" w:rsidRDefault="00DB0B60">
      <w:pPr>
        <w:rPr>
          <w:sz w:val="20"/>
        </w:rPr>
      </w:pPr>
    </w:p>
    <w:p w:rsidR="00DB0B60" w:rsidRDefault="00C76E1A">
      <w:pPr>
        <w:rPr>
          <w:sz w:val="20"/>
        </w:rPr>
      </w:pPr>
      <w:r>
        <w:rPr>
          <w:sz w:val="20"/>
        </w:rPr>
        <w:tab/>
      </w:r>
      <w:r>
        <w:rPr>
          <w:sz w:val="20"/>
        </w:rPr>
        <w:tab/>
      </w:r>
      <w:r>
        <w:rPr>
          <w:sz w:val="20"/>
        </w:rPr>
        <w:tab/>
        <w:t>#1 -  It can mean the obedience which is faith.</w:t>
      </w:r>
    </w:p>
    <w:p w:rsidR="00DB0B60" w:rsidRDefault="00DB0B60">
      <w:pPr>
        <w:rPr>
          <w:sz w:val="20"/>
        </w:rPr>
      </w:pPr>
    </w:p>
    <w:p w:rsidR="00DB0B60" w:rsidRDefault="00C76E1A">
      <w:pPr>
        <w:rPr>
          <w:color w:val="000000"/>
          <w:sz w:val="20"/>
        </w:rPr>
      </w:pPr>
      <w:r>
        <w:rPr>
          <w:sz w:val="20"/>
        </w:rPr>
        <w:tab/>
      </w:r>
      <w:r>
        <w:rPr>
          <w:sz w:val="20"/>
        </w:rPr>
        <w:tab/>
      </w:r>
      <w:r>
        <w:rPr>
          <w:sz w:val="20"/>
        </w:rPr>
        <w:tab/>
      </w:r>
      <w:r>
        <w:rPr>
          <w:sz w:val="20"/>
        </w:rPr>
        <w:tab/>
        <w:t xml:space="preserve">a) The gospel is a command which requires obedience. </w:t>
      </w:r>
      <w:r>
        <w:rPr>
          <w:color w:val="000000"/>
          <w:sz w:val="20"/>
          <w:u w:val="single"/>
        </w:rPr>
        <w:t>Acts 17:30</w:t>
      </w:r>
      <w:r>
        <w:rPr>
          <w:color w:val="000000"/>
          <w:sz w:val="20"/>
        </w:rPr>
        <w:t xml:space="preserve">  “Therefore having overlooked the times of ignorance, God is now declaring (Grk = “to command”) to men that all everywhere should repent.”  </w:t>
      </w:r>
      <w:r>
        <w:rPr>
          <w:color w:val="000000"/>
          <w:sz w:val="20"/>
          <w:u w:val="single"/>
        </w:rPr>
        <w:t>1John 3:23</w:t>
      </w:r>
      <w:r>
        <w:rPr>
          <w:color w:val="000000"/>
          <w:sz w:val="20"/>
        </w:rPr>
        <w:t xml:space="preserve"> “And this is His commandment, that we believe in the name of His Son Jesus Christ.” </w:t>
      </w:r>
    </w:p>
    <w:p w:rsidR="00DB0B60" w:rsidRDefault="00DB0B60">
      <w:pPr>
        <w:rPr>
          <w:color w:val="000000"/>
          <w:sz w:val="20"/>
        </w:rPr>
      </w:pPr>
    </w:p>
    <w:p w:rsidR="00DB0B60" w:rsidRDefault="00DB0B60">
      <w:pPr>
        <w:rPr>
          <w:color w:val="000000"/>
          <w:sz w:val="20"/>
        </w:rPr>
      </w:pPr>
    </w:p>
    <w:p w:rsidR="00DB0B60" w:rsidRDefault="00C76E1A">
      <w:pPr>
        <w:rPr>
          <w:color w:val="000000"/>
          <w:sz w:val="20"/>
        </w:rPr>
      </w:pPr>
      <w:r>
        <w:rPr>
          <w:color w:val="000000"/>
          <w:sz w:val="20"/>
        </w:rPr>
        <w:tab/>
      </w:r>
      <w:r>
        <w:rPr>
          <w:color w:val="000000"/>
          <w:sz w:val="20"/>
        </w:rPr>
        <w:tab/>
      </w:r>
      <w:r>
        <w:rPr>
          <w:color w:val="000000"/>
          <w:sz w:val="20"/>
        </w:rPr>
        <w:tab/>
      </w:r>
      <w:r>
        <w:rPr>
          <w:color w:val="000000"/>
          <w:sz w:val="20"/>
        </w:rPr>
        <w:tab/>
        <w:t xml:space="preserve">b) </w:t>
      </w:r>
      <w:r>
        <w:rPr>
          <w:sz w:val="20"/>
        </w:rPr>
        <w:t xml:space="preserve">Unbelief is disobedience. </w:t>
      </w:r>
      <w:r>
        <w:rPr>
          <w:color w:val="000000"/>
          <w:sz w:val="20"/>
          <w:u w:val="single"/>
        </w:rPr>
        <w:t>John 3:36</w:t>
      </w:r>
      <w:r>
        <w:rPr>
          <w:color w:val="000000"/>
          <w:sz w:val="20"/>
        </w:rPr>
        <w:t xml:space="preserve">  “He who believes in the Son has eternal life; but he who does not obey the Son shall not see life, but the wrath of God abides on him.”   </w:t>
      </w:r>
      <w:r>
        <w:rPr>
          <w:color w:val="000000"/>
          <w:sz w:val="20"/>
          <w:u w:val="single"/>
        </w:rPr>
        <w:t>2Th. 1:8</w:t>
      </w:r>
      <w:r>
        <w:rPr>
          <w:color w:val="000000"/>
          <w:sz w:val="20"/>
        </w:rPr>
        <w:t xml:space="preserve">  “dealing out retribution to those who do not know God and to those who do not obey the gospel of our Lord Jesus.”  </w:t>
      </w:r>
      <w:r>
        <w:rPr>
          <w:color w:val="000000"/>
          <w:sz w:val="20"/>
          <w:u w:val="single"/>
        </w:rPr>
        <w:t>I Jn. 5:10</w:t>
      </w:r>
      <w:r>
        <w:rPr>
          <w:color w:val="000000"/>
          <w:sz w:val="20"/>
        </w:rPr>
        <w:t xml:space="preserve">  “The one who does not believe God has made Him a liar.”</w:t>
      </w:r>
      <w:r>
        <w:rPr>
          <w:color w:val="000000"/>
          <w:sz w:val="20"/>
        </w:rPr>
        <w:tab/>
      </w:r>
    </w:p>
    <w:p w:rsidR="00DB0B60" w:rsidRDefault="00C76E1A">
      <w:pPr>
        <w:rPr>
          <w:color w:val="000000"/>
          <w:sz w:val="20"/>
        </w:rPr>
      </w:pPr>
      <w:r>
        <w:rPr>
          <w:color w:val="000000"/>
          <w:sz w:val="20"/>
        </w:rPr>
        <w:tab/>
      </w:r>
    </w:p>
    <w:p w:rsidR="00DB0B60" w:rsidRDefault="00DB0B60">
      <w:pPr>
        <w:rPr>
          <w:color w:val="000000"/>
          <w:sz w:val="20"/>
        </w:rPr>
      </w:pPr>
    </w:p>
    <w:p w:rsidR="00DB0B60" w:rsidRDefault="00C76E1A">
      <w:pPr>
        <w:rPr>
          <w:color w:val="000000"/>
          <w:sz w:val="20"/>
        </w:rPr>
      </w:pPr>
      <w:r>
        <w:rPr>
          <w:color w:val="000000"/>
          <w:sz w:val="20"/>
        </w:rPr>
        <w:lastRenderedPageBreak/>
        <w:tab/>
      </w:r>
      <w:r>
        <w:rPr>
          <w:color w:val="000000"/>
          <w:sz w:val="20"/>
        </w:rPr>
        <w:tab/>
      </w:r>
      <w:r>
        <w:rPr>
          <w:color w:val="000000"/>
          <w:sz w:val="20"/>
        </w:rPr>
        <w:tab/>
        <w:t xml:space="preserve">#2 -  It can also include the obedience that results from saving faith, in other words, the process of sanctification as we grow in our obedience to Christ throughout our Christian lives.  “If you love Me you will keep My commandments” (Jn. 14:15).  We are to take every thought captive to the obedience of Christ (2 Cor. 10:5).  </w:t>
      </w:r>
    </w:p>
    <w:p w:rsidR="00DB0B60" w:rsidRDefault="00DB0B60">
      <w:pPr>
        <w:rPr>
          <w:color w:val="000000"/>
          <w:sz w:val="20"/>
        </w:rPr>
      </w:pPr>
    </w:p>
    <w:p w:rsidR="00DB0B60" w:rsidRDefault="00DB0B60">
      <w:pPr>
        <w:rPr>
          <w:color w:val="000000"/>
          <w:sz w:val="20"/>
        </w:rPr>
      </w:pPr>
    </w:p>
    <w:p w:rsidR="00DB0B60" w:rsidRDefault="00DB0B60">
      <w:pPr>
        <w:rPr>
          <w:color w:val="000000"/>
          <w:sz w:val="20"/>
        </w:rPr>
      </w:pPr>
    </w:p>
    <w:p w:rsidR="00DB0B60" w:rsidRDefault="00C76E1A">
      <w:pPr>
        <w:rPr>
          <w:color w:val="000000"/>
          <w:sz w:val="20"/>
        </w:rPr>
      </w:pPr>
      <w:r>
        <w:rPr>
          <w:color w:val="000000"/>
          <w:sz w:val="20"/>
        </w:rPr>
        <w:tab/>
      </w:r>
      <w:r>
        <w:rPr>
          <w:color w:val="000000"/>
          <w:sz w:val="20"/>
        </w:rPr>
        <w:tab/>
        <w:t>2) Who are the primary objects of Paul’s ministry?  “among all the Gentiles.”   Paul is uniquely the “apostle to the Gentiles” (</w:t>
      </w:r>
      <w:r w:rsidR="00F174A3">
        <w:rPr>
          <w:color w:val="000000"/>
          <w:sz w:val="20"/>
        </w:rPr>
        <w:t>Romans</w:t>
      </w:r>
      <w:r>
        <w:rPr>
          <w:color w:val="000000"/>
          <w:sz w:val="20"/>
        </w:rPr>
        <w:t xml:space="preserve"> 11:13).  Christ called Paul to bear His name before the Gentiles (Acts 9:15).  </w:t>
      </w:r>
    </w:p>
    <w:p w:rsidR="00DB0B60" w:rsidRDefault="00C76E1A">
      <w:pPr>
        <w:rPr>
          <w:color w:val="000000"/>
          <w:sz w:val="20"/>
        </w:rPr>
      </w:pPr>
      <w:r>
        <w:rPr>
          <w:color w:val="000000"/>
          <w:sz w:val="20"/>
        </w:rPr>
        <w:tab/>
      </w:r>
      <w:r>
        <w:rPr>
          <w:color w:val="000000"/>
          <w:sz w:val="20"/>
        </w:rPr>
        <w:tab/>
      </w:r>
    </w:p>
    <w:p w:rsidR="00DB0B60" w:rsidRDefault="00C76E1A">
      <w:pPr>
        <w:rPr>
          <w:color w:val="000000"/>
          <w:sz w:val="20"/>
        </w:rPr>
      </w:pPr>
      <w:r>
        <w:rPr>
          <w:color w:val="000000"/>
          <w:sz w:val="20"/>
        </w:rPr>
        <w:tab/>
      </w:r>
    </w:p>
    <w:p w:rsidR="00DB0B60" w:rsidRDefault="00C76E1A">
      <w:pPr>
        <w:rPr>
          <w:color w:val="000000"/>
          <w:sz w:val="20"/>
        </w:rPr>
      </w:pPr>
      <w:r>
        <w:rPr>
          <w:color w:val="000000"/>
          <w:sz w:val="20"/>
        </w:rPr>
        <w:t>Christ in His infinite wisdom, has equipped Paul and directed him into the ministry of  laying the foundation of the temple of the Church (Eph. 2:20).</w:t>
      </w:r>
    </w:p>
    <w:p w:rsidR="00DB0B60" w:rsidRDefault="00DB0B60">
      <w:pPr>
        <w:rPr>
          <w:color w:val="000000"/>
          <w:sz w:val="20"/>
        </w:rPr>
      </w:pPr>
    </w:p>
    <w:p w:rsidR="00DB0B60" w:rsidRDefault="00C76E1A">
      <w:pPr>
        <w:rPr>
          <w:sz w:val="20"/>
        </w:rPr>
      </w:pPr>
      <w:r>
        <w:rPr>
          <w:color w:val="000000"/>
          <w:sz w:val="20"/>
          <w:u w:val="single"/>
        </w:rPr>
        <w:t xml:space="preserve">Christ has a role for you too! </w:t>
      </w:r>
      <w:r>
        <w:rPr>
          <w:color w:val="000000"/>
          <w:sz w:val="20"/>
        </w:rPr>
        <w:t xml:space="preserve">  Every believer has a part to play in the construction of this glorious and holy temple.  Christ is the Chief Architect, Master Builder, He is equipping and directing His saints to the wonderful work.  Are you involved in the work, or are you on the sidelines?  Do you desire to be useful to the Master? </w:t>
      </w:r>
    </w:p>
    <w:p w:rsidR="00DB0B60" w:rsidRDefault="00DB0B60">
      <w:pPr>
        <w:rPr>
          <w:sz w:val="20"/>
        </w:rPr>
      </w:pPr>
    </w:p>
    <w:p w:rsidR="00DB0B60" w:rsidRDefault="00DB0B60">
      <w:pPr>
        <w:rPr>
          <w:sz w:val="20"/>
        </w:rPr>
      </w:pPr>
    </w:p>
    <w:p w:rsidR="00DB0B60" w:rsidRDefault="00C76E1A">
      <w:pPr>
        <w:rPr>
          <w:sz w:val="20"/>
        </w:rPr>
      </w:pPr>
      <w:r>
        <w:rPr>
          <w:sz w:val="20"/>
        </w:rPr>
        <w:tab/>
      </w:r>
      <w:r>
        <w:rPr>
          <w:b/>
          <w:sz w:val="20"/>
          <w:u w:val="single"/>
        </w:rPr>
        <w:t xml:space="preserve">D. Christ is the goal of Paul’s ministry </w:t>
      </w:r>
      <w:r w:rsidR="00E85246">
        <w:rPr>
          <w:b/>
          <w:sz w:val="20"/>
          <w:u w:val="single"/>
        </w:rPr>
        <w:t>(Romans 1:</w:t>
      </w:r>
      <w:r>
        <w:rPr>
          <w:b/>
          <w:sz w:val="20"/>
          <w:u w:val="single"/>
        </w:rPr>
        <w:t>5).</w:t>
      </w:r>
      <w:r>
        <w:rPr>
          <w:sz w:val="20"/>
        </w:rPr>
        <w:t xml:space="preserve">  “for His name’s sake.”  The name signifies the character and being of a person.   The ultimate reason for saving the Gentiles is not to save the Gentiles, it is proclaim the name of Jesus Christ.  The gospel spotlight never falls on us, but on the glory of Christ.</w:t>
      </w:r>
    </w:p>
    <w:p w:rsidR="00DB0B60" w:rsidRDefault="00DB0B60">
      <w:pPr>
        <w:rPr>
          <w:sz w:val="20"/>
        </w:rPr>
      </w:pPr>
    </w:p>
    <w:p w:rsidR="00DB0B60" w:rsidRDefault="00DB0B60">
      <w:pPr>
        <w:rPr>
          <w:sz w:val="20"/>
        </w:rPr>
      </w:pPr>
    </w:p>
    <w:p w:rsidR="00DB0B60" w:rsidRDefault="00C76E1A">
      <w:pPr>
        <w:rPr>
          <w:b/>
        </w:rPr>
      </w:pPr>
      <w:r>
        <w:rPr>
          <w:b/>
        </w:rPr>
        <w:t>CONCLUSION</w:t>
      </w:r>
    </w:p>
    <w:p w:rsidR="00DB0B60" w:rsidRDefault="00DB0B60">
      <w:pPr>
        <w:rPr>
          <w:sz w:val="20"/>
        </w:rPr>
      </w:pPr>
    </w:p>
    <w:p w:rsidR="00DB0B60" w:rsidRDefault="00C76E1A">
      <w:pPr>
        <w:rPr>
          <w:sz w:val="20"/>
        </w:rPr>
      </w:pPr>
      <w:r>
        <w:rPr>
          <w:sz w:val="20"/>
        </w:rPr>
        <w:tab/>
      </w:r>
      <w:r>
        <w:rPr>
          <w:sz w:val="20"/>
        </w:rPr>
        <w:tab/>
      </w:r>
    </w:p>
    <w:p w:rsidR="00DB0B60" w:rsidRDefault="00DB0B60">
      <w:pPr>
        <w:rPr>
          <w:sz w:val="20"/>
        </w:rPr>
      </w:pPr>
    </w:p>
    <w:p w:rsidR="00DB0B60" w:rsidRDefault="00DB0B60">
      <w:pPr>
        <w:rPr>
          <w:sz w:val="20"/>
        </w:rPr>
      </w:pPr>
    </w:p>
    <w:p w:rsidR="00DB0B60" w:rsidRDefault="00DB0B60">
      <w:pPr>
        <w:rPr>
          <w:sz w:val="20"/>
        </w:rPr>
      </w:pPr>
    </w:p>
    <w:sectPr w:rsidR="00DB0B60">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B60" w:rsidRDefault="00C76E1A">
      <w:r>
        <w:separator/>
      </w:r>
    </w:p>
  </w:endnote>
  <w:endnote w:type="continuationSeparator" w:id="0">
    <w:p w:rsidR="00DB0B60" w:rsidRDefault="00C7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60" w:rsidRDefault="00C76E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0B60" w:rsidRDefault="00DB0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60" w:rsidRDefault="00C76E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5246">
      <w:rPr>
        <w:rStyle w:val="PageNumber"/>
        <w:noProof/>
      </w:rPr>
      <w:t>2</w:t>
    </w:r>
    <w:r>
      <w:rPr>
        <w:rStyle w:val="PageNumber"/>
      </w:rPr>
      <w:fldChar w:fldCharType="end"/>
    </w:r>
  </w:p>
  <w:p w:rsidR="00DB0B60" w:rsidRDefault="00DB0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B60" w:rsidRDefault="00C76E1A">
      <w:r>
        <w:separator/>
      </w:r>
    </w:p>
  </w:footnote>
  <w:footnote w:type="continuationSeparator" w:id="0">
    <w:p w:rsidR="00DB0B60" w:rsidRDefault="00C76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130409"/>
    <w:lvl w:ilvl="0">
      <w:start w:val="1"/>
      <w:numFmt w:val="upperRoman"/>
      <w:lvlText w:val="%1."/>
      <w:lvlJc w:val="left"/>
      <w:pPr>
        <w:tabs>
          <w:tab w:val="num" w:pos="720"/>
        </w:tabs>
        <w:ind w:left="720" w:hanging="720"/>
      </w:pPr>
      <w:rPr>
        <w:rFonts w:hint="default"/>
      </w:rPr>
    </w:lvl>
  </w:abstractNum>
  <w:abstractNum w:abstractNumId="1">
    <w:nsid w:val="00000002"/>
    <w:multiLevelType w:val="singleLevel"/>
    <w:tmpl w:val="00000000"/>
    <w:lvl w:ilvl="0">
      <w:start w:val="1"/>
      <w:numFmt w:val="upperRoman"/>
      <w:lvlText w:val="%1."/>
      <w:lvlJc w:val="left"/>
      <w:pPr>
        <w:tabs>
          <w:tab w:val="num" w:pos="720"/>
        </w:tabs>
        <w:ind w:left="720" w:hanging="720"/>
      </w:pPr>
      <w:rPr>
        <w:rFonts w:hint="default"/>
      </w:rPr>
    </w:lvl>
  </w:abstractNum>
  <w:abstractNum w:abstractNumId="2">
    <w:nsid w:val="00000004"/>
    <w:multiLevelType w:val="singleLevel"/>
    <w:tmpl w:val="00000000"/>
    <w:lvl w:ilvl="0">
      <w:start w:val="1"/>
      <w:numFmt w:val="upperLetter"/>
      <w:lvlText w:val="%1."/>
      <w:lvlJc w:val="left"/>
      <w:pPr>
        <w:tabs>
          <w:tab w:val="num" w:pos="1080"/>
        </w:tabs>
        <w:ind w:left="1080" w:hanging="360"/>
      </w:pPr>
      <w:rPr>
        <w:rFonts w:hint="default"/>
      </w:rPr>
    </w:lvl>
  </w:abstractNum>
  <w:abstractNum w:abstractNumId="3">
    <w:nsid w:val="00000005"/>
    <w:multiLevelType w:val="singleLevel"/>
    <w:tmpl w:val="00000000"/>
    <w:lvl w:ilvl="0">
      <w:start w:val="1"/>
      <w:numFmt w:val="upperLetter"/>
      <w:lvlText w:val="%1."/>
      <w:lvlJc w:val="left"/>
      <w:pPr>
        <w:tabs>
          <w:tab w:val="num" w:pos="1080"/>
        </w:tabs>
        <w:ind w:left="108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1A"/>
    <w:rsid w:val="00C76E1A"/>
    <w:rsid w:val="00DB0B60"/>
    <w:rsid w:val="00E85246"/>
    <w:rsid w:val="00F1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BD56B-25DF-47F7-B41B-C3C35DB7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June 15, 2002</vt:lpstr>
    </vt:vector>
  </TitlesOfParts>
  <Company>personal</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15, 2002</dc:title>
  <dc:subject/>
  <dc:creator>Alan Conner</dc:creator>
  <cp:keywords/>
  <cp:lastModifiedBy>Randall, Jon C SSG MIL USA</cp:lastModifiedBy>
  <cp:revision>2</cp:revision>
  <cp:lastPrinted>2002-06-16T13:08:00Z</cp:lastPrinted>
  <dcterms:created xsi:type="dcterms:W3CDTF">2014-10-01T21:06:00Z</dcterms:created>
  <dcterms:modified xsi:type="dcterms:W3CDTF">2014-10-01T21:06:00Z</dcterms:modified>
</cp:coreProperties>
</file>