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D8F" w:rsidRDefault="00EE1A8A">
      <w:pPr>
        <w:rPr>
          <w:sz w:val="20"/>
        </w:rPr>
      </w:pPr>
      <w:bookmarkStart w:id="0" w:name="_GoBack"/>
      <w:bookmarkEnd w:id="0"/>
      <w:r>
        <w:rPr>
          <w:sz w:val="20"/>
        </w:rPr>
        <w:t>July 14, 2002</w:t>
      </w:r>
      <w:r>
        <w:rPr>
          <w:sz w:val="20"/>
        </w:rPr>
        <w:tab/>
      </w:r>
      <w:r>
        <w:rPr>
          <w:sz w:val="20"/>
        </w:rPr>
        <w:tab/>
      </w:r>
      <w:r>
        <w:rPr>
          <w:sz w:val="20"/>
        </w:rPr>
        <w:tab/>
      </w:r>
      <w:r>
        <w:rPr>
          <w:sz w:val="20"/>
        </w:rPr>
        <w:tab/>
      </w:r>
      <w:r>
        <w:rPr>
          <w:sz w:val="20"/>
        </w:rPr>
        <w:tab/>
      </w:r>
      <w:r>
        <w:rPr>
          <w:sz w:val="20"/>
        </w:rPr>
        <w:tab/>
        <w:t xml:space="preserve">                              Northwest Bible Church</w:t>
      </w:r>
    </w:p>
    <w:p w:rsidR="00A11D8F" w:rsidRDefault="0012696A">
      <w:pPr>
        <w:jc w:val="center"/>
        <w:rPr>
          <w:b/>
          <w:sz w:val="32"/>
        </w:rPr>
      </w:pPr>
      <w:r>
        <w:rPr>
          <w:b/>
          <w:sz w:val="32"/>
        </w:rPr>
        <w:t>Romans</w:t>
      </w:r>
      <w:r w:rsidR="00EE1A8A">
        <w:rPr>
          <w:b/>
          <w:sz w:val="32"/>
        </w:rPr>
        <w:t xml:space="preserve"> 1:8-9</w:t>
      </w:r>
    </w:p>
    <w:p w:rsidR="00A11D8F" w:rsidRDefault="00EE1A8A">
      <w:pPr>
        <w:jc w:val="center"/>
        <w:rPr>
          <w:i/>
        </w:rPr>
      </w:pPr>
      <w:r>
        <w:rPr>
          <w:i/>
        </w:rPr>
        <w:t>The Priority of Prayer</w:t>
      </w:r>
    </w:p>
    <w:p w:rsidR="00A11D8F" w:rsidRDefault="00A11D8F">
      <w:pPr>
        <w:jc w:val="center"/>
        <w:rPr>
          <w:sz w:val="20"/>
        </w:rPr>
      </w:pPr>
    </w:p>
    <w:p w:rsidR="00A11D8F" w:rsidRDefault="00EE1A8A">
      <w:pPr>
        <w:rPr>
          <w:b/>
        </w:rPr>
      </w:pPr>
      <w:r>
        <w:rPr>
          <w:b/>
        </w:rPr>
        <w:t>INTRO</w:t>
      </w:r>
    </w:p>
    <w:p w:rsidR="00A11D8F" w:rsidRDefault="00EE1A8A">
      <w:pPr>
        <w:rPr>
          <w:sz w:val="20"/>
        </w:rPr>
      </w:pPr>
      <w:r>
        <w:rPr>
          <w:sz w:val="20"/>
        </w:rPr>
        <w:tab/>
        <w:t xml:space="preserve">In </w:t>
      </w:r>
      <w:r w:rsidR="003A7EF4">
        <w:rPr>
          <w:sz w:val="20"/>
        </w:rPr>
        <w:t>Romans 1:</w:t>
      </w:r>
      <w:r>
        <w:rPr>
          <w:sz w:val="20"/>
        </w:rPr>
        <w:t xml:space="preserve">8-15, Paul begins to set forth the </w:t>
      </w:r>
      <w:r>
        <w:rPr>
          <w:b/>
          <w:sz w:val="20"/>
        </w:rPr>
        <w:t>reasons</w:t>
      </w:r>
      <w:r>
        <w:rPr>
          <w:sz w:val="20"/>
        </w:rPr>
        <w:t xml:space="preserve"> for writing this letter.  But, before Paul gets to these reasons, he can’t help but express his prayer for them.</w:t>
      </w:r>
    </w:p>
    <w:p w:rsidR="00A11D8F" w:rsidRDefault="00A11D8F">
      <w:pPr>
        <w:rPr>
          <w:sz w:val="20"/>
        </w:rPr>
      </w:pPr>
    </w:p>
    <w:p w:rsidR="00A11D8F" w:rsidRDefault="00A11D8F">
      <w:pPr>
        <w:rPr>
          <w:sz w:val="20"/>
        </w:rPr>
      </w:pPr>
    </w:p>
    <w:p w:rsidR="00A11D8F" w:rsidRDefault="00EE1A8A">
      <w:pPr>
        <w:rPr>
          <w:b/>
        </w:rPr>
      </w:pPr>
      <w:r>
        <w:rPr>
          <w:b/>
        </w:rPr>
        <w:t>I.  THE PRIORITY OF PRAYER.</w:t>
      </w:r>
    </w:p>
    <w:p w:rsidR="00A11D8F" w:rsidRDefault="00A11D8F">
      <w:pPr>
        <w:rPr>
          <w:sz w:val="20"/>
        </w:rPr>
      </w:pPr>
    </w:p>
    <w:p w:rsidR="00A11D8F" w:rsidRDefault="00EE1A8A">
      <w:pPr>
        <w:rPr>
          <w:rFonts w:ascii="Arial" w:hAnsi="Arial"/>
          <w:color w:val="000000"/>
          <w:sz w:val="20"/>
        </w:rPr>
      </w:pPr>
      <w:r>
        <w:rPr>
          <w:sz w:val="20"/>
        </w:rPr>
        <w:tab/>
        <w:t xml:space="preserve">Prayer was a priority for Paul.  It was the first item of business he wanted to communicate to the Romans.  One of the marks of his life was that he was always praying for other believers.  He opens most of his letters with a similar thanksgiving to God.   See </w:t>
      </w:r>
      <w:r>
        <w:rPr>
          <w:color w:val="000000"/>
          <w:sz w:val="20"/>
        </w:rPr>
        <w:t>1Cor. 1:4; Eph. 1:16; Phil. 1:3; Col. 1:3; 1Th. 1:2; 2Th. 1:3; 2Th. 2:13; 2Tim. 1:3; Philem. 1:4.</w:t>
      </w:r>
    </w:p>
    <w:p w:rsidR="00A11D8F" w:rsidRDefault="00EE1A8A">
      <w:pPr>
        <w:rPr>
          <w:color w:val="000000"/>
          <w:sz w:val="20"/>
        </w:rPr>
      </w:pPr>
      <w:r>
        <w:rPr>
          <w:color w:val="000000"/>
          <w:sz w:val="20"/>
        </w:rPr>
        <w:tab/>
      </w:r>
    </w:p>
    <w:p w:rsidR="00A11D8F" w:rsidRDefault="00EE1A8A">
      <w:pPr>
        <w:rPr>
          <w:color w:val="000000"/>
          <w:sz w:val="20"/>
        </w:rPr>
      </w:pPr>
      <w:r>
        <w:rPr>
          <w:color w:val="000000"/>
          <w:sz w:val="20"/>
        </w:rPr>
        <w:tab/>
        <w:t xml:space="preserve">There are different kinds of prayer.  A helpful way to remember some of them is with the acrostic:     </w:t>
      </w:r>
      <w:r>
        <w:rPr>
          <w:color w:val="000000"/>
          <w:sz w:val="20"/>
        </w:rPr>
        <w:tab/>
        <w:t>A</w:t>
      </w:r>
      <w:r>
        <w:rPr>
          <w:color w:val="000000"/>
          <w:sz w:val="20"/>
        </w:rPr>
        <w:tab/>
      </w:r>
      <w:r>
        <w:rPr>
          <w:color w:val="000000"/>
          <w:sz w:val="20"/>
        </w:rPr>
        <w:tab/>
      </w:r>
    </w:p>
    <w:p w:rsidR="00A11D8F" w:rsidRDefault="00EE1A8A">
      <w:pPr>
        <w:rPr>
          <w:color w:val="000000"/>
          <w:sz w:val="20"/>
        </w:rPr>
      </w:pPr>
      <w:r>
        <w:rPr>
          <w:color w:val="000000"/>
          <w:sz w:val="20"/>
        </w:rPr>
        <w:tab/>
      </w:r>
      <w:r>
        <w:rPr>
          <w:color w:val="000000"/>
          <w:sz w:val="20"/>
        </w:rPr>
        <w:tab/>
        <w:t>C</w:t>
      </w:r>
    </w:p>
    <w:p w:rsidR="00A11D8F" w:rsidRDefault="00EE1A8A">
      <w:pPr>
        <w:rPr>
          <w:color w:val="000000"/>
          <w:sz w:val="20"/>
        </w:rPr>
      </w:pPr>
      <w:r>
        <w:rPr>
          <w:color w:val="000000"/>
          <w:sz w:val="20"/>
        </w:rPr>
        <w:tab/>
      </w:r>
      <w:r>
        <w:rPr>
          <w:color w:val="000000"/>
          <w:sz w:val="20"/>
        </w:rPr>
        <w:tab/>
        <w:t>T</w:t>
      </w:r>
    </w:p>
    <w:p w:rsidR="00A11D8F" w:rsidRDefault="00EE1A8A">
      <w:pPr>
        <w:rPr>
          <w:color w:val="000000"/>
          <w:sz w:val="20"/>
        </w:rPr>
      </w:pPr>
      <w:r>
        <w:rPr>
          <w:color w:val="000000"/>
          <w:sz w:val="20"/>
        </w:rPr>
        <w:tab/>
      </w:r>
      <w:r>
        <w:rPr>
          <w:color w:val="000000"/>
          <w:sz w:val="20"/>
        </w:rPr>
        <w:tab/>
        <w:t>S</w:t>
      </w:r>
      <w:r>
        <w:rPr>
          <w:color w:val="000000"/>
          <w:sz w:val="20"/>
        </w:rPr>
        <w:tab/>
      </w:r>
    </w:p>
    <w:p w:rsidR="00A11D8F" w:rsidRDefault="00EE1A8A">
      <w:pPr>
        <w:rPr>
          <w:b/>
          <w:color w:val="000000"/>
          <w:sz w:val="20"/>
        </w:rPr>
      </w:pPr>
      <w:r>
        <w:rPr>
          <w:color w:val="000000"/>
          <w:sz w:val="20"/>
        </w:rPr>
        <w:tab/>
      </w:r>
      <w:r>
        <w:rPr>
          <w:color w:val="000000"/>
          <w:sz w:val="20"/>
        </w:rPr>
        <w:tab/>
      </w:r>
    </w:p>
    <w:p w:rsidR="00A11D8F" w:rsidRDefault="00A11D8F">
      <w:pPr>
        <w:rPr>
          <w:b/>
          <w:color w:val="000000"/>
          <w:sz w:val="20"/>
        </w:rPr>
      </w:pPr>
    </w:p>
    <w:p w:rsidR="00A11D8F" w:rsidRDefault="00EE1A8A">
      <w:pPr>
        <w:rPr>
          <w:b/>
          <w:color w:val="000000"/>
        </w:rPr>
      </w:pPr>
      <w:r>
        <w:rPr>
          <w:b/>
          <w:color w:val="000000"/>
        </w:rPr>
        <w:t>II.  THANKSGIVING TO GOD.</w:t>
      </w:r>
    </w:p>
    <w:p w:rsidR="00A11D8F" w:rsidRDefault="00EE1A8A">
      <w:pPr>
        <w:rPr>
          <w:color w:val="000000"/>
          <w:sz w:val="20"/>
        </w:rPr>
      </w:pPr>
      <w:r>
        <w:rPr>
          <w:color w:val="000000"/>
          <w:sz w:val="20"/>
        </w:rPr>
        <w:tab/>
      </w:r>
    </w:p>
    <w:p w:rsidR="00A11D8F" w:rsidRDefault="00EE1A8A">
      <w:pPr>
        <w:rPr>
          <w:color w:val="000000"/>
          <w:sz w:val="20"/>
        </w:rPr>
      </w:pPr>
      <w:r>
        <w:rPr>
          <w:color w:val="000000"/>
          <w:sz w:val="20"/>
        </w:rPr>
        <w:tab/>
      </w:r>
      <w:r>
        <w:rPr>
          <w:color w:val="000000"/>
          <w:sz w:val="20"/>
        </w:rPr>
        <w:tab/>
        <w:t>“my God”  -</w:t>
      </w:r>
    </w:p>
    <w:p w:rsidR="00A11D8F" w:rsidRDefault="00EE1A8A">
      <w:pPr>
        <w:rPr>
          <w:color w:val="000000"/>
          <w:sz w:val="20"/>
        </w:rPr>
      </w:pPr>
      <w:r>
        <w:rPr>
          <w:color w:val="000000"/>
          <w:sz w:val="20"/>
        </w:rPr>
        <w:tab/>
      </w:r>
      <w:r>
        <w:rPr>
          <w:color w:val="000000"/>
          <w:sz w:val="20"/>
        </w:rPr>
        <w:tab/>
      </w:r>
    </w:p>
    <w:p w:rsidR="00A11D8F" w:rsidRDefault="00EE1A8A">
      <w:pPr>
        <w:rPr>
          <w:color w:val="000000"/>
          <w:sz w:val="20"/>
        </w:rPr>
      </w:pPr>
      <w:r>
        <w:rPr>
          <w:color w:val="000000"/>
          <w:sz w:val="20"/>
        </w:rPr>
        <w:tab/>
      </w:r>
      <w:r>
        <w:rPr>
          <w:color w:val="000000"/>
          <w:sz w:val="20"/>
        </w:rPr>
        <w:tab/>
        <w:t xml:space="preserve">“through Jesus Christ” - </w:t>
      </w:r>
    </w:p>
    <w:p w:rsidR="00A11D8F" w:rsidRDefault="00EE1A8A">
      <w:pPr>
        <w:rPr>
          <w:color w:val="000000"/>
          <w:sz w:val="20"/>
        </w:rPr>
      </w:pPr>
      <w:r>
        <w:rPr>
          <w:color w:val="000000"/>
          <w:sz w:val="20"/>
        </w:rPr>
        <w:tab/>
        <w:t xml:space="preserve"> </w:t>
      </w:r>
    </w:p>
    <w:p w:rsidR="00A11D8F" w:rsidRDefault="00EE1A8A">
      <w:pPr>
        <w:rPr>
          <w:color w:val="000000"/>
          <w:sz w:val="20"/>
        </w:rPr>
      </w:pPr>
      <w:r>
        <w:rPr>
          <w:color w:val="000000"/>
          <w:sz w:val="20"/>
        </w:rPr>
        <w:tab/>
      </w:r>
      <w:r>
        <w:rPr>
          <w:color w:val="000000"/>
          <w:sz w:val="20"/>
          <w:u w:val="single"/>
        </w:rPr>
        <w:t>A.  Thanksgiving to God for their faith</w:t>
      </w:r>
      <w:r>
        <w:rPr>
          <w:color w:val="000000"/>
          <w:sz w:val="20"/>
        </w:rPr>
        <w:t xml:space="preserve">.  Cf. Eph. 1:15-16; Col. 1:3; 1 Thess. 1:2-3; 2 Thess. 1:3; Philem. 4-5.  WHY was Paul thanking God for their faith?  Because God is the source of their faith.  </w:t>
      </w:r>
      <w:r>
        <w:rPr>
          <w:i/>
          <w:color w:val="000000"/>
          <w:sz w:val="20"/>
        </w:rPr>
        <w:t>Faith is a gift of God</w:t>
      </w:r>
      <w:r>
        <w:rPr>
          <w:color w:val="000000"/>
          <w:sz w:val="20"/>
        </w:rPr>
        <w:t xml:space="preserve">.  What is implied here is explicitly stated in </w:t>
      </w:r>
      <w:r w:rsidR="0012696A">
        <w:rPr>
          <w:color w:val="000000"/>
          <w:sz w:val="20"/>
        </w:rPr>
        <w:t>Romans</w:t>
      </w:r>
      <w:r>
        <w:rPr>
          <w:color w:val="000000"/>
          <w:sz w:val="20"/>
        </w:rPr>
        <w:t xml:space="preserve"> 12:3.</w:t>
      </w:r>
    </w:p>
    <w:p w:rsidR="00A11D8F" w:rsidRDefault="00A11D8F">
      <w:pPr>
        <w:rPr>
          <w:color w:val="000000"/>
          <w:sz w:val="20"/>
        </w:rPr>
      </w:pPr>
    </w:p>
    <w:p w:rsidR="00A11D8F" w:rsidRDefault="00A11D8F">
      <w:pPr>
        <w:rPr>
          <w:color w:val="000000"/>
          <w:sz w:val="20"/>
        </w:rPr>
      </w:pPr>
    </w:p>
    <w:p w:rsidR="00A11D8F" w:rsidRDefault="00EE1A8A">
      <w:pPr>
        <w:rPr>
          <w:color w:val="000000"/>
          <w:sz w:val="20"/>
        </w:rPr>
      </w:pPr>
      <w:r>
        <w:rPr>
          <w:color w:val="000000"/>
          <w:sz w:val="20"/>
        </w:rPr>
        <w:tab/>
      </w:r>
      <w:r>
        <w:rPr>
          <w:color w:val="000000"/>
          <w:sz w:val="20"/>
          <w:u w:val="single"/>
        </w:rPr>
        <w:t>B.  Thanksgiving to God for the proclamation of their faith</w:t>
      </w:r>
      <w:r>
        <w:rPr>
          <w:color w:val="000000"/>
          <w:sz w:val="20"/>
        </w:rPr>
        <w:t>.   Paul is praising God because He had planted a group of believers in Rome.</w:t>
      </w:r>
      <w:r>
        <w:rPr>
          <w:color w:val="000000"/>
          <w:sz w:val="20"/>
        </w:rPr>
        <w:tab/>
        <w:t xml:space="preserve"> </w:t>
      </w:r>
    </w:p>
    <w:p w:rsidR="00A11D8F" w:rsidRDefault="00A11D8F">
      <w:pPr>
        <w:rPr>
          <w:color w:val="000000"/>
          <w:sz w:val="20"/>
        </w:rPr>
      </w:pPr>
    </w:p>
    <w:p w:rsidR="00A11D8F" w:rsidRDefault="00EE1A8A">
      <w:pPr>
        <w:rPr>
          <w:color w:val="000000"/>
          <w:sz w:val="20"/>
        </w:rPr>
      </w:pPr>
      <w:r>
        <w:rPr>
          <w:color w:val="000000"/>
          <w:sz w:val="20"/>
        </w:rPr>
        <w:tab/>
      </w:r>
      <w:r>
        <w:rPr>
          <w:color w:val="000000"/>
          <w:sz w:val="20"/>
        </w:rPr>
        <w:tab/>
        <w:t xml:space="preserve">“whole world” = Roman empire not global sense for Paul knew the gospel had not yet gone to Spain and elsewhere, 15:20, 24, 28.  This should help people to see that such words must be interpreted acc. to their </w:t>
      </w:r>
      <w:r>
        <w:rPr>
          <w:color w:val="000000"/>
          <w:sz w:val="20"/>
          <w:u w:val="single"/>
        </w:rPr>
        <w:t>first century meaning</w:t>
      </w:r>
      <w:r>
        <w:rPr>
          <w:color w:val="000000"/>
          <w:sz w:val="20"/>
        </w:rPr>
        <w:t xml:space="preserve"> not how they are used today.</w:t>
      </w:r>
    </w:p>
    <w:p w:rsidR="00A11D8F" w:rsidRDefault="00A11D8F">
      <w:pPr>
        <w:rPr>
          <w:b/>
          <w:color w:val="000000"/>
        </w:rPr>
      </w:pPr>
    </w:p>
    <w:p w:rsidR="00A11D8F" w:rsidRDefault="00EE1A8A">
      <w:pPr>
        <w:rPr>
          <w:b/>
          <w:color w:val="000000"/>
        </w:rPr>
      </w:pPr>
      <w:r>
        <w:rPr>
          <w:b/>
          <w:color w:val="000000"/>
        </w:rPr>
        <w:t>III.  INTERCESSION TO GOD.</w:t>
      </w:r>
    </w:p>
    <w:p w:rsidR="00A11D8F" w:rsidRDefault="00A11D8F">
      <w:pPr>
        <w:rPr>
          <w:color w:val="000000"/>
          <w:sz w:val="20"/>
        </w:rPr>
      </w:pPr>
    </w:p>
    <w:p w:rsidR="00A11D8F" w:rsidRDefault="00EE1A8A">
      <w:pPr>
        <w:rPr>
          <w:color w:val="000000"/>
          <w:sz w:val="20"/>
        </w:rPr>
      </w:pPr>
      <w:r>
        <w:rPr>
          <w:color w:val="000000"/>
          <w:sz w:val="20"/>
        </w:rPr>
        <w:tab/>
        <w:t>In v. 9 Paul says that he is unceasing in his making mention of them to God.  Notice how he calls God as his witness</w:t>
      </w:r>
      <w:r>
        <w:rPr>
          <w:b/>
          <w:color w:val="000000"/>
          <w:sz w:val="20"/>
        </w:rPr>
        <w:t>.</w:t>
      </w:r>
      <w:r>
        <w:rPr>
          <w:color w:val="000000"/>
          <w:sz w:val="20"/>
        </w:rPr>
        <w:t xml:space="preserve">  This is no hyperbole, or comment made for effect.  If Paul calls God who </w:t>
      </w:r>
      <w:r>
        <w:rPr>
          <w:color w:val="000000"/>
          <w:sz w:val="20"/>
          <w:u w:val="single"/>
        </w:rPr>
        <w:t>hears</w:t>
      </w:r>
      <w:r>
        <w:rPr>
          <w:color w:val="000000"/>
          <w:sz w:val="20"/>
        </w:rPr>
        <w:t xml:space="preserve"> all things and </w:t>
      </w:r>
      <w:r>
        <w:rPr>
          <w:color w:val="000000"/>
          <w:sz w:val="20"/>
          <w:u w:val="single"/>
        </w:rPr>
        <w:t>knows</w:t>
      </w:r>
      <w:r>
        <w:rPr>
          <w:color w:val="000000"/>
          <w:sz w:val="20"/>
        </w:rPr>
        <w:t xml:space="preserve"> all things to be his witness that he is unceasing in his prayers for them, we can be sure he is sincerely telling them the truth.  Paul was a man devoted to prayer.</w:t>
      </w:r>
    </w:p>
    <w:p w:rsidR="00A11D8F" w:rsidRDefault="00A11D8F">
      <w:pPr>
        <w:rPr>
          <w:color w:val="000000"/>
          <w:sz w:val="20"/>
        </w:rPr>
      </w:pPr>
    </w:p>
    <w:p w:rsidR="00A11D8F" w:rsidRDefault="00EE1A8A">
      <w:pPr>
        <w:rPr>
          <w:color w:val="000000"/>
          <w:sz w:val="20"/>
        </w:rPr>
      </w:pPr>
      <w:r>
        <w:rPr>
          <w:color w:val="000000"/>
          <w:sz w:val="20"/>
        </w:rPr>
        <w:tab/>
        <w:t>The “</w:t>
      </w:r>
      <w:r>
        <w:rPr>
          <w:color w:val="000000"/>
          <w:sz w:val="20"/>
          <w:u w:val="single"/>
        </w:rPr>
        <w:t>mentioning</w:t>
      </w:r>
      <w:r>
        <w:rPr>
          <w:color w:val="000000"/>
          <w:sz w:val="20"/>
        </w:rPr>
        <w:t xml:space="preserve">” of them to God would fall in the category of </w:t>
      </w:r>
      <w:r>
        <w:rPr>
          <w:color w:val="000000"/>
          <w:sz w:val="20"/>
          <w:u w:val="single"/>
        </w:rPr>
        <w:t>intercession</w:t>
      </w:r>
      <w:r>
        <w:rPr>
          <w:color w:val="000000"/>
          <w:sz w:val="20"/>
        </w:rPr>
        <w:t>.</w:t>
      </w:r>
    </w:p>
    <w:p w:rsidR="00A11D8F" w:rsidRDefault="00A11D8F">
      <w:pPr>
        <w:rPr>
          <w:color w:val="000000"/>
          <w:sz w:val="20"/>
        </w:rPr>
      </w:pPr>
    </w:p>
    <w:p w:rsidR="00A11D8F" w:rsidRDefault="00EE1A8A">
      <w:pPr>
        <w:rPr>
          <w:color w:val="000000"/>
          <w:sz w:val="20"/>
        </w:rPr>
      </w:pPr>
      <w:r>
        <w:rPr>
          <w:color w:val="000000"/>
          <w:sz w:val="20"/>
        </w:rPr>
        <w:tab/>
      </w:r>
    </w:p>
    <w:p w:rsidR="00A11D8F" w:rsidRDefault="00A11D8F">
      <w:pPr>
        <w:rPr>
          <w:color w:val="000000"/>
          <w:sz w:val="20"/>
        </w:rPr>
      </w:pPr>
    </w:p>
    <w:p w:rsidR="00A11D8F" w:rsidRDefault="00EE1A8A">
      <w:pPr>
        <w:rPr>
          <w:b/>
          <w:color w:val="000000"/>
        </w:rPr>
      </w:pPr>
      <w:r>
        <w:rPr>
          <w:b/>
          <w:color w:val="000000"/>
        </w:rPr>
        <w:t>IV.  REASONS WHY WE SHOULD INTERCEDE FOR OTHER.</w:t>
      </w:r>
    </w:p>
    <w:p w:rsidR="00A11D8F" w:rsidRDefault="00A11D8F">
      <w:pPr>
        <w:rPr>
          <w:color w:val="000000"/>
          <w:sz w:val="20"/>
        </w:rPr>
      </w:pPr>
    </w:p>
    <w:p w:rsidR="00A11D8F" w:rsidRDefault="00EE1A8A">
      <w:pPr>
        <w:rPr>
          <w:color w:val="000000"/>
          <w:sz w:val="20"/>
        </w:rPr>
      </w:pPr>
      <w:r>
        <w:rPr>
          <w:color w:val="000000"/>
          <w:sz w:val="20"/>
        </w:rPr>
        <w:tab/>
        <w:t>A.  It is biblical.</w:t>
      </w:r>
    </w:p>
    <w:p w:rsidR="00A11D8F" w:rsidRDefault="00A11D8F">
      <w:pPr>
        <w:rPr>
          <w:color w:val="000000"/>
          <w:sz w:val="20"/>
        </w:rPr>
      </w:pPr>
    </w:p>
    <w:p w:rsidR="00A11D8F" w:rsidRDefault="00EE1A8A">
      <w:pPr>
        <w:rPr>
          <w:color w:val="000000"/>
          <w:sz w:val="20"/>
        </w:rPr>
      </w:pPr>
      <w:r>
        <w:rPr>
          <w:color w:val="000000"/>
          <w:sz w:val="20"/>
        </w:rPr>
        <w:tab/>
      </w:r>
      <w:r>
        <w:rPr>
          <w:color w:val="000000"/>
          <w:sz w:val="20"/>
        </w:rPr>
        <w:tab/>
        <w:t>1) It is commanded.  Eph. 6:18; 1 Tim. 2:1; Jas. 5:16.</w:t>
      </w:r>
    </w:p>
    <w:p w:rsidR="00A11D8F" w:rsidRDefault="00EE1A8A">
      <w:pPr>
        <w:rPr>
          <w:color w:val="000000"/>
          <w:sz w:val="20"/>
        </w:rPr>
      </w:pPr>
      <w:r>
        <w:rPr>
          <w:color w:val="000000"/>
          <w:sz w:val="20"/>
        </w:rPr>
        <w:tab/>
      </w:r>
      <w:r>
        <w:rPr>
          <w:color w:val="000000"/>
          <w:sz w:val="20"/>
        </w:rPr>
        <w:tab/>
        <w:t>2) Christ taught us to pray for others.  Mt. 6:11-13.</w:t>
      </w:r>
    </w:p>
    <w:p w:rsidR="00A11D8F" w:rsidRDefault="00EE1A8A">
      <w:pPr>
        <w:rPr>
          <w:color w:val="000000"/>
          <w:sz w:val="20"/>
        </w:rPr>
      </w:pPr>
      <w:r>
        <w:rPr>
          <w:color w:val="000000"/>
          <w:sz w:val="20"/>
        </w:rPr>
        <w:tab/>
      </w:r>
      <w:r>
        <w:rPr>
          <w:color w:val="000000"/>
          <w:sz w:val="20"/>
        </w:rPr>
        <w:tab/>
        <w:t>3) Practice of early church.  Acts 1:14; 2:42; 12:5; Col. 4:12.</w:t>
      </w:r>
    </w:p>
    <w:p w:rsidR="00A11D8F" w:rsidRDefault="00EE1A8A">
      <w:pPr>
        <w:rPr>
          <w:color w:val="000000"/>
          <w:sz w:val="20"/>
        </w:rPr>
      </w:pPr>
      <w:r>
        <w:rPr>
          <w:color w:val="000000"/>
          <w:sz w:val="20"/>
        </w:rPr>
        <w:tab/>
      </w:r>
      <w:r>
        <w:rPr>
          <w:color w:val="000000"/>
          <w:sz w:val="20"/>
        </w:rPr>
        <w:tab/>
        <w:t>4) Practice of the apostles.  Acts 6:4.</w:t>
      </w:r>
    </w:p>
    <w:p w:rsidR="00A11D8F" w:rsidRDefault="00EE1A8A">
      <w:pPr>
        <w:rPr>
          <w:color w:val="000000"/>
          <w:sz w:val="20"/>
        </w:rPr>
      </w:pPr>
      <w:r>
        <w:rPr>
          <w:color w:val="000000"/>
          <w:sz w:val="20"/>
        </w:rPr>
        <w:tab/>
      </w:r>
      <w:r>
        <w:rPr>
          <w:color w:val="000000"/>
          <w:sz w:val="20"/>
        </w:rPr>
        <w:tab/>
        <w:t xml:space="preserve">5) It was the constant request of Paul.  </w:t>
      </w:r>
      <w:r>
        <w:rPr>
          <w:color w:val="000000"/>
          <w:sz w:val="20"/>
          <w:u w:val="single"/>
        </w:rPr>
        <w:t xml:space="preserve"> </w:t>
      </w:r>
      <w:r>
        <w:rPr>
          <w:color w:val="000000"/>
          <w:sz w:val="20"/>
        </w:rPr>
        <w:t xml:space="preserve">See </w:t>
      </w:r>
      <w:r w:rsidR="0012696A">
        <w:rPr>
          <w:color w:val="000000"/>
          <w:sz w:val="20"/>
        </w:rPr>
        <w:t>Romans</w:t>
      </w:r>
      <w:r>
        <w:rPr>
          <w:color w:val="000000"/>
          <w:sz w:val="20"/>
        </w:rPr>
        <w:t xml:space="preserve"> 15:30.</w:t>
      </w:r>
    </w:p>
    <w:p w:rsidR="00A11D8F" w:rsidRDefault="00EE1A8A">
      <w:pPr>
        <w:rPr>
          <w:color w:val="000000"/>
          <w:sz w:val="20"/>
        </w:rPr>
      </w:pPr>
      <w:r>
        <w:rPr>
          <w:color w:val="000000"/>
          <w:sz w:val="20"/>
        </w:rPr>
        <w:tab/>
      </w:r>
      <w:r>
        <w:rPr>
          <w:color w:val="000000"/>
          <w:sz w:val="20"/>
        </w:rPr>
        <w:tab/>
        <w:t>6) It is one of the godly ingredients found in the incense of heaven. Rev. 5:8.</w:t>
      </w:r>
    </w:p>
    <w:p w:rsidR="00A11D8F" w:rsidRDefault="00A11D8F">
      <w:pPr>
        <w:rPr>
          <w:color w:val="000000"/>
          <w:sz w:val="20"/>
        </w:rPr>
      </w:pPr>
    </w:p>
    <w:p w:rsidR="00A11D8F" w:rsidRDefault="00EE1A8A">
      <w:pPr>
        <w:rPr>
          <w:color w:val="000000"/>
          <w:sz w:val="20"/>
        </w:rPr>
      </w:pPr>
      <w:r>
        <w:rPr>
          <w:color w:val="000000"/>
          <w:sz w:val="20"/>
        </w:rPr>
        <w:t xml:space="preserve"> </w:t>
      </w:r>
    </w:p>
    <w:p w:rsidR="00A11D8F" w:rsidRDefault="00EE1A8A">
      <w:pPr>
        <w:rPr>
          <w:color w:val="000000"/>
          <w:sz w:val="20"/>
        </w:rPr>
      </w:pPr>
      <w:r>
        <w:rPr>
          <w:color w:val="000000"/>
          <w:sz w:val="20"/>
        </w:rPr>
        <w:tab/>
        <w:t xml:space="preserve">B.  Because Satan does not want you to pray.  </w:t>
      </w:r>
    </w:p>
    <w:p w:rsidR="00A11D8F" w:rsidRDefault="00EE1A8A">
      <w:pPr>
        <w:rPr>
          <w:color w:val="000000"/>
          <w:sz w:val="20"/>
        </w:rPr>
      </w:pPr>
      <w:r>
        <w:rPr>
          <w:color w:val="000000"/>
          <w:sz w:val="20"/>
        </w:rPr>
        <w:tab/>
      </w:r>
      <w:r>
        <w:rPr>
          <w:color w:val="000000"/>
          <w:sz w:val="20"/>
        </w:rPr>
        <w:tab/>
        <w:t xml:space="preserve"> </w:t>
      </w:r>
    </w:p>
    <w:p w:rsidR="00A11D8F" w:rsidRDefault="00A11D8F">
      <w:pPr>
        <w:rPr>
          <w:color w:val="000000"/>
          <w:sz w:val="20"/>
        </w:rPr>
      </w:pPr>
    </w:p>
    <w:p w:rsidR="00A11D8F" w:rsidRDefault="00EE1A8A">
      <w:pPr>
        <w:rPr>
          <w:color w:val="000000"/>
          <w:sz w:val="20"/>
        </w:rPr>
      </w:pPr>
      <w:r>
        <w:rPr>
          <w:color w:val="000000"/>
          <w:sz w:val="20"/>
        </w:rPr>
        <w:tab/>
        <w:t>C.  Because of the blessings it brings.</w:t>
      </w:r>
    </w:p>
    <w:p w:rsidR="00A11D8F" w:rsidRDefault="00A11D8F">
      <w:pPr>
        <w:rPr>
          <w:color w:val="000000"/>
          <w:sz w:val="20"/>
        </w:rPr>
      </w:pPr>
    </w:p>
    <w:p w:rsidR="00A11D8F" w:rsidRDefault="00EE1A8A">
      <w:pPr>
        <w:rPr>
          <w:color w:val="000000"/>
          <w:sz w:val="20"/>
        </w:rPr>
      </w:pPr>
      <w:r>
        <w:rPr>
          <w:color w:val="000000"/>
          <w:sz w:val="20"/>
        </w:rPr>
        <w:tab/>
      </w:r>
      <w:r>
        <w:rPr>
          <w:color w:val="000000"/>
          <w:sz w:val="20"/>
        </w:rPr>
        <w:tab/>
        <w:t xml:space="preserve">1) It blesses others. 2Cor. 1:11; Phil. 1:19. </w:t>
      </w:r>
    </w:p>
    <w:p w:rsidR="00A11D8F" w:rsidRDefault="00EE1A8A">
      <w:pPr>
        <w:rPr>
          <w:color w:val="000000"/>
          <w:sz w:val="20"/>
        </w:rPr>
      </w:pPr>
      <w:r>
        <w:rPr>
          <w:color w:val="000000"/>
          <w:sz w:val="20"/>
        </w:rPr>
        <w:tab/>
      </w:r>
      <w:r>
        <w:rPr>
          <w:color w:val="000000"/>
          <w:sz w:val="20"/>
        </w:rPr>
        <w:tab/>
        <w:t xml:space="preserve">2) It blesses us. </w:t>
      </w:r>
    </w:p>
    <w:p w:rsidR="00A11D8F" w:rsidRDefault="00A11D8F">
      <w:pPr>
        <w:rPr>
          <w:color w:val="000000"/>
          <w:sz w:val="20"/>
        </w:rPr>
      </w:pPr>
    </w:p>
    <w:p w:rsidR="00A11D8F" w:rsidRDefault="00A11D8F">
      <w:pPr>
        <w:rPr>
          <w:color w:val="000000"/>
          <w:sz w:val="20"/>
        </w:rPr>
      </w:pPr>
    </w:p>
    <w:p w:rsidR="00A11D8F" w:rsidRDefault="00EE1A8A">
      <w:pPr>
        <w:rPr>
          <w:color w:val="000000"/>
          <w:sz w:val="20"/>
        </w:rPr>
      </w:pPr>
      <w:r>
        <w:rPr>
          <w:color w:val="000000"/>
          <w:sz w:val="20"/>
        </w:rPr>
        <w:tab/>
        <w:t>D.  Because it makes us imitators of God.</w:t>
      </w:r>
    </w:p>
    <w:p w:rsidR="00A11D8F" w:rsidRDefault="00A11D8F">
      <w:pPr>
        <w:rPr>
          <w:color w:val="000000"/>
          <w:sz w:val="20"/>
        </w:rPr>
      </w:pPr>
    </w:p>
    <w:p w:rsidR="00A11D8F" w:rsidRDefault="00EE1A8A">
      <w:pPr>
        <w:rPr>
          <w:color w:val="000000"/>
          <w:sz w:val="20"/>
        </w:rPr>
      </w:pPr>
      <w:r>
        <w:rPr>
          <w:color w:val="000000"/>
          <w:sz w:val="20"/>
        </w:rPr>
        <w:tab/>
      </w:r>
      <w:r>
        <w:rPr>
          <w:color w:val="000000"/>
          <w:sz w:val="20"/>
        </w:rPr>
        <w:tab/>
        <w:t xml:space="preserve">1) We become more like Christ.  </w:t>
      </w:r>
      <w:r w:rsidR="0012696A">
        <w:rPr>
          <w:color w:val="000000"/>
          <w:sz w:val="20"/>
        </w:rPr>
        <w:t>Romans</w:t>
      </w:r>
      <w:r>
        <w:rPr>
          <w:color w:val="000000"/>
          <w:sz w:val="20"/>
        </w:rPr>
        <w:t xml:space="preserve"> 8:34.</w:t>
      </w:r>
    </w:p>
    <w:p w:rsidR="00A11D8F" w:rsidRDefault="00EE1A8A">
      <w:pPr>
        <w:rPr>
          <w:color w:val="000000"/>
          <w:sz w:val="20"/>
        </w:rPr>
      </w:pPr>
      <w:r>
        <w:rPr>
          <w:color w:val="000000"/>
          <w:sz w:val="20"/>
        </w:rPr>
        <w:tab/>
      </w:r>
      <w:r>
        <w:rPr>
          <w:color w:val="000000"/>
          <w:sz w:val="20"/>
        </w:rPr>
        <w:tab/>
        <w:t xml:space="preserve">2) We become more like the Holy Spirit.  </w:t>
      </w:r>
      <w:r w:rsidR="0012696A">
        <w:rPr>
          <w:color w:val="000000"/>
          <w:sz w:val="20"/>
        </w:rPr>
        <w:t>Romans</w:t>
      </w:r>
      <w:r>
        <w:rPr>
          <w:color w:val="000000"/>
          <w:sz w:val="20"/>
        </w:rPr>
        <w:t xml:space="preserve"> 8:26 </w:t>
      </w:r>
    </w:p>
    <w:p w:rsidR="00A11D8F" w:rsidRDefault="00EE1A8A">
      <w:pPr>
        <w:rPr>
          <w:color w:val="000000"/>
          <w:sz w:val="20"/>
        </w:rPr>
      </w:pPr>
      <w:r>
        <w:rPr>
          <w:color w:val="000000"/>
          <w:sz w:val="20"/>
        </w:rPr>
        <w:tab/>
      </w:r>
    </w:p>
    <w:p w:rsidR="00A11D8F" w:rsidRDefault="00A11D8F">
      <w:pPr>
        <w:rPr>
          <w:color w:val="000000"/>
          <w:sz w:val="20"/>
        </w:rPr>
      </w:pPr>
    </w:p>
    <w:p w:rsidR="00A11D8F" w:rsidRDefault="00EE1A8A">
      <w:pPr>
        <w:rPr>
          <w:color w:val="000000"/>
          <w:sz w:val="20"/>
        </w:rPr>
      </w:pPr>
      <w:r>
        <w:rPr>
          <w:color w:val="000000"/>
          <w:sz w:val="20"/>
        </w:rPr>
        <w:tab/>
        <w:t>E.  Because prayer often signals an imminent move of God.</w:t>
      </w:r>
    </w:p>
    <w:p w:rsidR="00A11D8F" w:rsidRDefault="00EE1A8A">
      <w:pPr>
        <w:rPr>
          <w:color w:val="000000"/>
          <w:sz w:val="20"/>
        </w:rPr>
      </w:pPr>
      <w:r>
        <w:rPr>
          <w:color w:val="000000"/>
          <w:sz w:val="20"/>
        </w:rPr>
        <w:tab/>
      </w:r>
      <w:r>
        <w:rPr>
          <w:color w:val="000000"/>
          <w:sz w:val="20"/>
        </w:rPr>
        <w:tab/>
      </w:r>
    </w:p>
    <w:p w:rsidR="00A11D8F" w:rsidRDefault="00A11D8F">
      <w:pPr>
        <w:rPr>
          <w:color w:val="000000"/>
          <w:sz w:val="20"/>
        </w:rPr>
      </w:pPr>
    </w:p>
    <w:p w:rsidR="00A11D8F" w:rsidRDefault="00EE1A8A">
      <w:pPr>
        <w:rPr>
          <w:b/>
          <w:color w:val="000000"/>
        </w:rPr>
      </w:pPr>
      <w:r>
        <w:rPr>
          <w:b/>
          <w:color w:val="000000"/>
        </w:rPr>
        <w:t>CONCLUSION</w:t>
      </w:r>
    </w:p>
    <w:p w:rsidR="00A11D8F" w:rsidRDefault="00EE1A8A">
      <w:pPr>
        <w:rPr>
          <w:rFonts w:ascii="Arial" w:hAnsi="Arial"/>
          <w:sz w:val="20"/>
        </w:rPr>
      </w:pPr>
      <w:r>
        <w:rPr>
          <w:color w:val="000000"/>
          <w:sz w:val="20"/>
        </w:rPr>
        <w:tab/>
      </w:r>
      <w:r>
        <w:rPr>
          <w:rFonts w:ascii="Arial" w:hAnsi="Arial"/>
          <w:color w:val="000000"/>
          <w:sz w:val="20"/>
        </w:rPr>
        <w:tab/>
      </w:r>
    </w:p>
    <w:p w:rsidR="00A11D8F" w:rsidRDefault="00A11D8F">
      <w:pPr>
        <w:rPr>
          <w:sz w:val="20"/>
        </w:rPr>
      </w:pPr>
    </w:p>
    <w:p w:rsidR="00A11D8F" w:rsidRDefault="00A11D8F">
      <w:pPr>
        <w:rPr>
          <w:sz w:val="20"/>
        </w:rPr>
      </w:pPr>
    </w:p>
    <w:sectPr w:rsidR="00A11D8F">
      <w:footerReference w:type="even"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D8F" w:rsidRDefault="00EE1A8A">
      <w:r>
        <w:separator/>
      </w:r>
    </w:p>
  </w:endnote>
  <w:endnote w:type="continuationSeparator" w:id="0">
    <w:p w:rsidR="00A11D8F" w:rsidRDefault="00EE1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D8F" w:rsidRDefault="00EE1A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11D8F" w:rsidRDefault="00A11D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D8F" w:rsidRDefault="00EE1A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7EF4">
      <w:rPr>
        <w:rStyle w:val="PageNumber"/>
        <w:noProof/>
      </w:rPr>
      <w:t>2</w:t>
    </w:r>
    <w:r>
      <w:rPr>
        <w:rStyle w:val="PageNumber"/>
      </w:rPr>
      <w:fldChar w:fldCharType="end"/>
    </w:r>
  </w:p>
  <w:p w:rsidR="00A11D8F" w:rsidRDefault="00A11D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D8F" w:rsidRDefault="00EE1A8A">
      <w:r>
        <w:separator/>
      </w:r>
    </w:p>
  </w:footnote>
  <w:footnote w:type="continuationSeparator" w:id="0">
    <w:p w:rsidR="00A11D8F" w:rsidRDefault="00EE1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8A"/>
    <w:rsid w:val="0012696A"/>
    <w:rsid w:val="003A7EF4"/>
    <w:rsid w:val="00A11D8F"/>
    <w:rsid w:val="00EE1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BDAFBC-4A7D-4AB1-982C-1822284D2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July 14, 2002</vt:lpstr>
    </vt:vector>
  </TitlesOfParts>
  <Company>personal</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14, 2002</dc:title>
  <dc:subject/>
  <dc:creator>Alan Conner</dc:creator>
  <cp:keywords/>
  <cp:lastModifiedBy>Randall, Jon C SSG MIL USA</cp:lastModifiedBy>
  <cp:revision>2</cp:revision>
  <cp:lastPrinted>2002-07-14T13:34:00Z</cp:lastPrinted>
  <dcterms:created xsi:type="dcterms:W3CDTF">2014-10-01T21:01:00Z</dcterms:created>
  <dcterms:modified xsi:type="dcterms:W3CDTF">2014-10-01T21:01:00Z</dcterms:modified>
</cp:coreProperties>
</file>