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6F48">
      <w:pPr>
        <w:ind w:right="-360"/>
        <w:rPr>
          <w:sz w:val="18"/>
        </w:rPr>
      </w:pPr>
      <w:bookmarkStart w:id="0" w:name="_GoBack"/>
      <w:bookmarkEnd w:id="0"/>
      <w:r>
        <w:rPr>
          <w:sz w:val="18"/>
        </w:rPr>
        <w:t>September 28,</w:t>
      </w:r>
      <w:r>
        <w:rPr>
          <w:sz w:val="18"/>
        </w:rPr>
        <w:t xml:space="preserve"> </w:t>
      </w:r>
      <w:r>
        <w:rPr>
          <w:sz w:val="18"/>
        </w:rPr>
        <w:t>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Northwest Bible Church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>Worship Service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Alan Conner</w:t>
      </w:r>
    </w:p>
    <w:p w:rsidR="00000000" w:rsidRDefault="002F6F48">
      <w:pPr>
        <w:ind w:right="-360"/>
        <w:jc w:val="center"/>
        <w:rPr>
          <w:b/>
          <w:sz w:val="28"/>
        </w:rPr>
      </w:pPr>
      <w:r>
        <w:rPr>
          <w:b/>
          <w:sz w:val="28"/>
        </w:rPr>
        <w:t>Rom. 7:10</w:t>
      </w:r>
    </w:p>
    <w:p w:rsidR="00000000" w:rsidRDefault="002F6F48">
      <w:pPr>
        <w:ind w:right="-360"/>
        <w:jc w:val="center"/>
        <w:rPr>
          <w:rFonts w:ascii="Courier" w:hAnsi="Courier"/>
          <w:i/>
          <w:sz w:val="24"/>
        </w:rPr>
      </w:pPr>
      <w:r>
        <w:rPr>
          <w:rFonts w:ascii="Courier" w:hAnsi="Courier"/>
          <w:i/>
          <w:sz w:val="24"/>
        </w:rPr>
        <w:t>The Law of Life?</w:t>
      </w:r>
    </w:p>
    <w:p w:rsidR="00000000" w:rsidRDefault="002F6F48">
      <w:pPr>
        <w:ind w:right="-360"/>
      </w:pPr>
    </w:p>
    <w:p w:rsidR="00000000" w:rsidRDefault="002F6F48">
      <w:pPr>
        <w:ind w:right="-360"/>
      </w:pPr>
    </w:p>
    <w:p w:rsidR="00000000" w:rsidRDefault="002F6F48">
      <w:pPr>
        <w:ind w:right="-360"/>
        <w:rPr>
          <w:b/>
        </w:rPr>
      </w:pPr>
      <w:r>
        <w:rPr>
          <w:b/>
        </w:rPr>
        <w:t>INTRO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 xml:space="preserve">If the law is a </w:t>
      </w:r>
      <w:r>
        <w:rPr>
          <w:sz w:val="18"/>
        </w:rPr>
        <w:t>ministry of death and condemnation</w:t>
      </w:r>
      <w:r>
        <w:rPr>
          <w:sz w:val="18"/>
        </w:rPr>
        <w:t xml:space="preserve"> (2 Cor. 3:7, 9)</w:t>
      </w:r>
      <w:r>
        <w:rPr>
          <w:sz w:val="18"/>
        </w:rPr>
        <w:t>, h</w:t>
      </w:r>
      <w:r>
        <w:rPr>
          <w:sz w:val="18"/>
        </w:rPr>
        <w:t>ow could</w:t>
      </w:r>
      <w:r>
        <w:rPr>
          <w:sz w:val="18"/>
        </w:rPr>
        <w:t xml:space="preserve"> the commandment</w:t>
      </w:r>
      <w:r>
        <w:rPr>
          <w:sz w:val="18"/>
        </w:rPr>
        <w:t xml:space="preserve"> have resulted in life?</w:t>
      </w:r>
      <w:r>
        <w:rPr>
          <w:sz w:val="18"/>
        </w:rPr>
        <w:tab/>
      </w:r>
      <w:r>
        <w:rPr>
          <w:sz w:val="18"/>
        </w:rPr>
        <w:t>To understand th</w:t>
      </w:r>
      <w:r>
        <w:rPr>
          <w:sz w:val="18"/>
        </w:rPr>
        <w:t>is</w:t>
      </w:r>
      <w:r>
        <w:rPr>
          <w:sz w:val="18"/>
        </w:rPr>
        <w:t>, we must learn about two important covenants: the covenant of works, and the covenant of grace.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b/>
        </w:rPr>
      </w:pPr>
      <w:r>
        <w:rPr>
          <w:b/>
        </w:rPr>
        <w:t>A.  THE COVENAN</w:t>
      </w:r>
      <w:r>
        <w:rPr>
          <w:b/>
        </w:rPr>
        <w:t xml:space="preserve">T OF WORKS </w:t>
      </w:r>
      <w:r>
        <w:rPr>
          <w:b/>
          <w:sz w:val="18"/>
        </w:rPr>
        <w:t xml:space="preserve">(= </w:t>
      </w:r>
      <w:r>
        <w:rPr>
          <w:b/>
          <w:i/>
          <w:sz w:val="18"/>
        </w:rPr>
        <w:t>the covenant of meriting eternal life by works</w:t>
      </w:r>
      <w:r>
        <w:rPr>
          <w:b/>
          <w:sz w:val="18"/>
        </w:rPr>
        <w:t xml:space="preserve"> )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  <w:t xml:space="preserve">1) The original setting of the covenant of works - </w:t>
      </w:r>
      <w:r>
        <w:rPr>
          <w:sz w:val="18"/>
          <w:u w:val="single"/>
        </w:rPr>
        <w:t>Gen. 2:7-9, 15-17</w:t>
      </w:r>
      <w:r>
        <w:rPr>
          <w:sz w:val="18"/>
        </w:rPr>
        <w:t xml:space="preserve">.  </w:t>
      </w:r>
      <w:r>
        <w:rPr>
          <w:sz w:val="18"/>
        </w:rPr>
        <w:t xml:space="preserve"> For this being a covenant, see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Hos. 6:7</w:t>
      </w:r>
      <w:r>
        <w:rPr>
          <w:sz w:val="18"/>
        </w:rPr>
        <w:t xml:space="preserve"> </w:t>
      </w:r>
      <w:r>
        <w:rPr>
          <w:sz w:val="18"/>
        </w:rPr>
        <w:t xml:space="preserve">But </w:t>
      </w:r>
      <w:r>
        <w:rPr>
          <w:sz w:val="18"/>
        </w:rPr>
        <w:t>like Adam they have transgressed the covenant</w:t>
      </w:r>
      <w:r>
        <w:rPr>
          <w:sz w:val="18"/>
        </w:rPr>
        <w:t xml:space="preserve">; there they have dealt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treacherously against Me.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  <w:t>2) The terms of t</w:t>
      </w:r>
      <w:r>
        <w:rPr>
          <w:sz w:val="18"/>
        </w:rPr>
        <w:t>he covenant: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- two parties: God and Adam = covenant represent</w:t>
      </w:r>
      <w:r>
        <w:rPr>
          <w:sz w:val="18"/>
        </w:rPr>
        <w:t xml:space="preserve">ative of the human race, cf. </w:t>
      </w:r>
      <w:r>
        <w:rPr>
          <w:sz w:val="18"/>
        </w:rPr>
        <w:t>Rom. 5:12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- time of probation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- condition: a command to be obeyed –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- c</w:t>
      </w:r>
      <w:r>
        <w:rPr>
          <w:sz w:val="18"/>
        </w:rPr>
        <w:t xml:space="preserve">onsequences: </w:t>
      </w:r>
      <w:r>
        <w:rPr>
          <w:sz w:val="18"/>
        </w:rPr>
        <w:t xml:space="preserve"> life for o</w:t>
      </w:r>
      <w:r>
        <w:rPr>
          <w:sz w:val="18"/>
        </w:rPr>
        <w:t>bedience, death for disobedience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a) </w:t>
      </w:r>
      <w:r>
        <w:rPr>
          <w:sz w:val="18"/>
        </w:rPr>
        <w:t>IF Adam</w:t>
      </w:r>
      <w:r>
        <w:rPr>
          <w:sz w:val="18"/>
        </w:rPr>
        <w:t xml:space="preserve"> </w:t>
      </w:r>
      <w:r>
        <w:rPr>
          <w:sz w:val="18"/>
        </w:rPr>
        <w:t xml:space="preserve"> had not sinned, he </w:t>
      </w:r>
      <w:r>
        <w:rPr>
          <w:sz w:val="18"/>
        </w:rPr>
        <w:t xml:space="preserve">would have </w:t>
      </w:r>
      <w:r>
        <w:rPr>
          <w:sz w:val="18"/>
        </w:rPr>
        <w:t xml:space="preserve">earned </w:t>
      </w:r>
      <w:r>
        <w:rPr>
          <w:sz w:val="18"/>
        </w:rPr>
        <w:t>eternal life</w:t>
      </w:r>
      <w:r>
        <w:rPr>
          <w:sz w:val="18"/>
        </w:rPr>
        <w:t xml:space="preserve"> for all. </w:t>
      </w:r>
      <w:r>
        <w:rPr>
          <w:sz w:val="18"/>
        </w:rPr>
        <w:t xml:space="preserve">  </w:t>
      </w:r>
      <w:r>
        <w:rPr>
          <w:sz w:val="18"/>
        </w:rPr>
        <w:t xml:space="preserve">See </w:t>
      </w:r>
      <w:r>
        <w:rPr>
          <w:sz w:val="18"/>
        </w:rPr>
        <w:t xml:space="preserve">  </w:t>
      </w:r>
      <w:r>
        <w:rPr>
          <w:b/>
          <w:sz w:val="18"/>
        </w:rPr>
        <w:t xml:space="preserve">Rom.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 xml:space="preserve">7:10; </w:t>
      </w:r>
      <w:r>
        <w:rPr>
          <w:b/>
          <w:sz w:val="18"/>
        </w:rPr>
        <w:t>10:5; Gal. 3:</w:t>
      </w:r>
      <w:r>
        <w:rPr>
          <w:b/>
          <w:sz w:val="18"/>
        </w:rPr>
        <w:t>12.</w:t>
      </w:r>
      <w:r>
        <w:rPr>
          <w:sz w:val="18"/>
        </w:rPr>
        <w:t xml:space="preserve">  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b) </w:t>
      </w:r>
      <w:r>
        <w:rPr>
          <w:sz w:val="18"/>
        </w:rPr>
        <w:t xml:space="preserve">Was the </w:t>
      </w:r>
      <w:r>
        <w:rPr>
          <w:sz w:val="18"/>
        </w:rPr>
        <w:t>Mosaic covenant</w:t>
      </w:r>
      <w:r>
        <w:rPr>
          <w:b/>
          <w:sz w:val="18"/>
        </w:rPr>
        <w:t xml:space="preserve"> </w:t>
      </w:r>
      <w:r>
        <w:rPr>
          <w:sz w:val="18"/>
        </w:rPr>
        <w:t xml:space="preserve">also a part of the covenant of works? </w:t>
      </w:r>
      <w:r>
        <w:rPr>
          <w:sz w:val="18"/>
          <w:u w:val="single"/>
        </w:rPr>
        <w:t>Yes and no</w:t>
      </w:r>
      <w:r>
        <w:rPr>
          <w:sz w:val="18"/>
          <w:u w:val="single"/>
        </w:rPr>
        <w:t>.</w:t>
      </w:r>
      <w:r>
        <w:rPr>
          <w:sz w:val="18"/>
        </w:rPr>
        <w:t xml:space="preserve"> 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000000" w:rsidRDefault="002F6F48">
      <w:pPr>
        <w:ind w:right="-360"/>
        <w:rPr>
          <w:b/>
          <w:sz w:val="18"/>
          <w:u w:val="single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 xml:space="preserve"> 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c) </w:t>
      </w:r>
      <w:r>
        <w:rPr>
          <w:sz w:val="18"/>
        </w:rPr>
        <w:t>The</w:t>
      </w:r>
      <w:r>
        <w:rPr>
          <w:b/>
          <w:sz w:val="18"/>
        </w:rPr>
        <w:t xml:space="preserve"> </w:t>
      </w:r>
      <w:r>
        <w:rPr>
          <w:sz w:val="18"/>
        </w:rPr>
        <w:t>covenant of works was broken</w:t>
      </w:r>
      <w:r>
        <w:rPr>
          <w:sz w:val="18"/>
        </w:rPr>
        <w:t xml:space="preserve"> by Adam’s sin</w:t>
      </w:r>
      <w:r>
        <w:rPr>
          <w:sz w:val="18"/>
        </w:rPr>
        <w:t>.</w:t>
      </w:r>
      <w:r>
        <w:rPr>
          <w:sz w:val="18"/>
        </w:rPr>
        <w:t xml:space="preserve"> 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d) The covenant of works is still in force.  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b/>
          <w:sz w:val="18"/>
        </w:rPr>
      </w:pPr>
      <w:r>
        <w:rPr>
          <w:b/>
        </w:rPr>
        <w:t>B.  T</w:t>
      </w:r>
      <w:r>
        <w:rPr>
          <w:b/>
        </w:rPr>
        <w:t>HE COVENANT OF GRACE</w:t>
      </w:r>
      <w:r>
        <w:rPr>
          <w:b/>
          <w:sz w:val="18"/>
        </w:rPr>
        <w:t xml:space="preserve"> (= </w:t>
      </w:r>
      <w:r>
        <w:rPr>
          <w:b/>
          <w:i/>
          <w:sz w:val="18"/>
        </w:rPr>
        <w:t>the covenant of receiving eternal life by God’s grace through Jesus Christ</w:t>
      </w:r>
      <w:r>
        <w:rPr>
          <w:b/>
          <w:sz w:val="18"/>
        </w:rPr>
        <w:t xml:space="preserve"> )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  <w:t>1) A distinction between the covenant of redemption and the covenant of grace.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 covenant of redemption</w:t>
      </w:r>
      <w:r>
        <w:rPr>
          <w:sz w:val="18"/>
        </w:rPr>
        <w:t xml:space="preserve"> – a voluntary agreement and covenant made in</w:t>
      </w:r>
      <w:r>
        <w:rPr>
          <w:sz w:val="18"/>
        </w:rPr>
        <w:t xml:space="preserve"> eternity past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between the members of the Trinity (Father, Son and Holy Spirit) in which they devised a plan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of salvation for the elect of God.  The Father originated the plan of redemption, the Son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executed it, and the Spirit applies it to the hearts of t</w:t>
      </w:r>
      <w:r>
        <w:rPr>
          <w:sz w:val="18"/>
        </w:rPr>
        <w:t xml:space="preserve">he elect.  Eph. 1:4f.; 3:9-11; 2 Thess.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2:13;</w:t>
      </w:r>
      <w:r>
        <w:rPr>
          <w:sz w:val="18"/>
        </w:rPr>
        <w:t xml:space="preserve"> 2 Tim. 1:9</w:t>
      </w:r>
      <w:r>
        <w:rPr>
          <w:sz w:val="18"/>
        </w:rPr>
        <w:t>; Titus 1:1-2.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  <w:u w:val="single"/>
        </w:rPr>
        <w:t>The covenant of grace</w:t>
      </w:r>
      <w:r>
        <w:rPr>
          <w:sz w:val="18"/>
        </w:rPr>
        <w:t xml:space="preserve"> – the outworking of the covenant of redemption in the historical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covenants - - -  the beginning of the covenant of grace in the </w:t>
      </w:r>
      <w:r>
        <w:rPr>
          <w:sz w:val="18"/>
        </w:rPr>
        <w:t xml:space="preserve">garden of Eden, Noahic,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Abraha</w:t>
      </w:r>
      <w:r>
        <w:rPr>
          <w:sz w:val="18"/>
        </w:rPr>
        <w:t>mic, Mosaic, Davidic  and New covenants</w:t>
      </w:r>
      <w:r>
        <w:rPr>
          <w:sz w:val="18"/>
        </w:rPr>
        <w:t xml:space="preserve">. </w:t>
      </w:r>
      <w:r>
        <w:rPr>
          <w:sz w:val="18"/>
        </w:rPr>
        <w:t xml:space="preserve">  See Gen. 3 – Rev. 22!  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  <w:t>2) The nature of the covenant of redemption/grace for Christ</w:t>
      </w:r>
      <w:r>
        <w:rPr>
          <w:sz w:val="18"/>
        </w:rPr>
        <w:t xml:space="preserve"> was as a covenant of works</w:t>
      </w:r>
      <w:r>
        <w:rPr>
          <w:sz w:val="18"/>
        </w:rPr>
        <w:t xml:space="preserve">. 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- two parties: Father and Son (the last Adam) = covenant </w:t>
      </w:r>
      <w:r>
        <w:rPr>
          <w:sz w:val="18"/>
        </w:rPr>
        <w:t>rep</w:t>
      </w:r>
      <w:r>
        <w:rPr>
          <w:sz w:val="18"/>
        </w:rPr>
        <w:t>resentative of</w:t>
      </w:r>
      <w:r>
        <w:rPr>
          <w:sz w:val="18"/>
        </w:rPr>
        <w:t xml:space="preserve"> the elect</w:t>
      </w:r>
      <w:r>
        <w:rPr>
          <w:sz w:val="18"/>
        </w:rPr>
        <w:t>.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- time of probation – the earthly life of our Lord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- conditions:  sinless life </w:t>
      </w:r>
      <w:r>
        <w:rPr>
          <w:sz w:val="18"/>
        </w:rPr>
        <w:t xml:space="preserve">and sacrifice 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- consequences: </w:t>
      </w:r>
      <w:r>
        <w:rPr>
          <w:sz w:val="18"/>
        </w:rPr>
        <w:t>1) heavenly exa</w:t>
      </w:r>
      <w:r>
        <w:rPr>
          <w:sz w:val="18"/>
        </w:rPr>
        <w:t xml:space="preserve">ltation at the right hand of </w:t>
      </w:r>
      <w:r>
        <w:rPr>
          <w:sz w:val="18"/>
        </w:rPr>
        <w:t xml:space="preserve">God for Jesus Christ,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and   2) eternal life for the elect.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  <w:t>3) Theme: Christ fully meets the conditions of the covenant o</w:t>
      </w:r>
      <w:r>
        <w:rPr>
          <w:sz w:val="18"/>
        </w:rPr>
        <w:t>f works on behalf of His church by: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1) fully satisfying the perfect righteousness demanded by the law which is then imputed to the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believer as a free gift of grace (Rom. 3:21-24; 5:17-18), and 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2) fully satisfying the just penalties of the law against </w:t>
      </w:r>
      <w:r>
        <w:rPr>
          <w:sz w:val="18"/>
        </w:rPr>
        <w:t xml:space="preserve">us as covenant-breakers and thereby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providing forgiveness for our sins.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  <w:t>4) The tale of four gardens.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Covenant of works</w:t>
      </w:r>
      <w:r>
        <w:rPr>
          <w:sz w:val="18"/>
        </w:rPr>
        <w:t xml:space="preserve"> –  garden of Eden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Covenant of grace</w:t>
      </w:r>
      <w:r>
        <w:rPr>
          <w:sz w:val="18"/>
        </w:rPr>
        <w:t xml:space="preserve"> -   1.  garden of Ede</w:t>
      </w:r>
      <w:r>
        <w:rPr>
          <w:sz w:val="18"/>
        </w:rPr>
        <w:t xml:space="preserve">n (Gen. 3:15) – protoevangelion; </w:t>
      </w:r>
      <w:r>
        <w:rPr>
          <w:sz w:val="18"/>
        </w:rPr>
        <w:t xml:space="preserve">animal skins 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</w:rPr>
        <w:t>2.  garden of Gethsemane (Lk. 22:42) –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</w:rPr>
        <w:t>3.  garden tomb (Jn. 19:41) –</w:t>
      </w: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</w:rPr>
        <w:t>4.  garden of paradise (Rev. 22:1-4) –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2F6F48">
      <w:pPr>
        <w:ind w:right="-360"/>
        <w:rPr>
          <w:b/>
        </w:rPr>
      </w:pPr>
      <w:r>
        <w:rPr>
          <w:b/>
        </w:rPr>
        <w:t>CONCLUSION</w:t>
      </w:r>
    </w:p>
    <w:p w:rsidR="00000000" w:rsidRDefault="002F6F48">
      <w:pPr>
        <w:ind w:right="-360"/>
        <w:rPr>
          <w:sz w:val="18"/>
        </w:rPr>
      </w:pPr>
    </w:p>
    <w:p w:rsidR="00000000" w:rsidRDefault="002F6F48">
      <w:pPr>
        <w:ind w:right="-360"/>
        <w:rPr>
          <w:sz w:val="18"/>
        </w:rPr>
      </w:pPr>
      <w:r>
        <w:rPr>
          <w:sz w:val="18"/>
        </w:rPr>
        <w:tab/>
      </w:r>
    </w:p>
    <w:p w:rsidR="00000000" w:rsidRDefault="002F6F48">
      <w:pPr>
        <w:rPr>
          <w:sz w:val="18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8"/>
    <w:rsid w:val="002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22088-0A2D-4CB5-85A9-F39BFCB2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28,2003</vt:lpstr>
    </vt:vector>
  </TitlesOfParts>
  <Company>personal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28,2003</dc:title>
  <dc:subject/>
  <dc:creator>Alan Conner</dc:creator>
  <cp:keywords/>
  <cp:lastModifiedBy>Randall, Jon C SSG MIL USA</cp:lastModifiedBy>
  <cp:revision>2</cp:revision>
  <cp:lastPrinted>2003-09-28T12:57:00Z</cp:lastPrinted>
  <dcterms:created xsi:type="dcterms:W3CDTF">2014-10-02T17:49:00Z</dcterms:created>
  <dcterms:modified xsi:type="dcterms:W3CDTF">2014-10-02T17:49:00Z</dcterms:modified>
</cp:coreProperties>
</file>