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213" w:rsidRDefault="00D438DD">
      <w:pPr>
        <w:ind w:right="-450"/>
        <w:rPr>
          <w:sz w:val="18"/>
        </w:rPr>
      </w:pPr>
      <w:bookmarkStart w:id="0" w:name="_GoBack"/>
      <w:bookmarkEnd w:id="0"/>
      <w:r>
        <w:rPr>
          <w:sz w:val="18"/>
        </w:rPr>
        <w:t>October 12, 2003</w:t>
      </w:r>
      <w:r>
        <w:rPr>
          <w:sz w:val="18"/>
        </w:rPr>
        <w:tab/>
      </w:r>
      <w:r>
        <w:rPr>
          <w:sz w:val="18"/>
        </w:rPr>
        <w:tab/>
      </w:r>
      <w:r>
        <w:rPr>
          <w:sz w:val="18"/>
        </w:rPr>
        <w:tab/>
      </w:r>
      <w:r>
        <w:rPr>
          <w:sz w:val="18"/>
        </w:rPr>
        <w:tab/>
      </w:r>
      <w:r>
        <w:rPr>
          <w:sz w:val="18"/>
        </w:rPr>
        <w:tab/>
      </w:r>
      <w:r>
        <w:rPr>
          <w:sz w:val="18"/>
        </w:rPr>
        <w:tab/>
      </w:r>
      <w:r>
        <w:rPr>
          <w:sz w:val="18"/>
        </w:rPr>
        <w:tab/>
      </w:r>
      <w:r>
        <w:rPr>
          <w:sz w:val="18"/>
        </w:rPr>
        <w:tab/>
        <w:t xml:space="preserve">              Northwest Bible Church</w:t>
      </w:r>
    </w:p>
    <w:p w:rsidR="00345213" w:rsidRDefault="00D438DD">
      <w:pPr>
        <w:ind w:right="-450"/>
        <w:rPr>
          <w:sz w:val="18"/>
        </w:rPr>
      </w:pPr>
      <w:r>
        <w:rPr>
          <w:sz w:val="18"/>
        </w:rPr>
        <w:t>Worship Service</w:t>
      </w:r>
      <w:r>
        <w:rPr>
          <w:sz w:val="18"/>
        </w:rPr>
        <w:tab/>
      </w:r>
      <w:r>
        <w:rPr>
          <w:sz w:val="18"/>
        </w:rPr>
        <w:tab/>
      </w:r>
      <w:r>
        <w:rPr>
          <w:sz w:val="18"/>
        </w:rPr>
        <w:tab/>
      </w:r>
      <w:r>
        <w:rPr>
          <w:sz w:val="18"/>
        </w:rPr>
        <w:tab/>
      </w:r>
      <w:r>
        <w:rPr>
          <w:sz w:val="18"/>
        </w:rPr>
        <w:tab/>
      </w:r>
      <w:r>
        <w:rPr>
          <w:sz w:val="18"/>
        </w:rPr>
        <w:tab/>
      </w:r>
      <w:r>
        <w:rPr>
          <w:sz w:val="18"/>
        </w:rPr>
        <w:tab/>
      </w:r>
      <w:r>
        <w:rPr>
          <w:sz w:val="18"/>
        </w:rPr>
        <w:tab/>
        <w:t xml:space="preserve">              Alan Conner</w:t>
      </w:r>
    </w:p>
    <w:p w:rsidR="00345213" w:rsidRDefault="00D438DD">
      <w:pPr>
        <w:ind w:right="-450"/>
        <w:jc w:val="center"/>
        <w:rPr>
          <w:b/>
          <w:sz w:val="28"/>
        </w:rPr>
      </w:pPr>
      <w:r>
        <w:rPr>
          <w:b/>
          <w:sz w:val="28"/>
        </w:rPr>
        <w:t>Rom. 7:14-17</w:t>
      </w:r>
    </w:p>
    <w:p w:rsidR="00345213" w:rsidRDefault="00D438DD">
      <w:pPr>
        <w:ind w:right="-450"/>
        <w:jc w:val="center"/>
        <w:rPr>
          <w:rFonts w:ascii="Times" w:hAnsi="Times"/>
          <w:i/>
          <w:sz w:val="24"/>
          <w:u w:val="single"/>
        </w:rPr>
      </w:pPr>
      <w:r>
        <w:rPr>
          <w:rFonts w:ascii="Times" w:hAnsi="Times"/>
          <w:i/>
          <w:sz w:val="24"/>
          <w:u w:val="single"/>
        </w:rPr>
        <w:t>Lament #1: Bondage to Sin</w:t>
      </w:r>
    </w:p>
    <w:p w:rsidR="00345213" w:rsidRDefault="00345213">
      <w:pPr>
        <w:ind w:right="-450"/>
        <w:rPr>
          <w:rFonts w:ascii="Times" w:hAnsi="Times"/>
          <w:sz w:val="24"/>
        </w:rPr>
      </w:pPr>
    </w:p>
    <w:p w:rsidR="00345213" w:rsidRDefault="00D438DD">
      <w:pPr>
        <w:ind w:right="-450"/>
        <w:rPr>
          <w:b/>
        </w:rPr>
      </w:pPr>
      <w:r>
        <w:rPr>
          <w:b/>
        </w:rPr>
        <w:t>INTRO</w:t>
      </w:r>
    </w:p>
    <w:p w:rsidR="00345213" w:rsidRDefault="00D438DD">
      <w:pPr>
        <w:ind w:right="-450"/>
        <w:rPr>
          <w:sz w:val="18"/>
        </w:rPr>
      </w:pPr>
      <w:r>
        <w:rPr>
          <w:sz w:val="18"/>
        </w:rPr>
        <w:tab/>
        <w:t>Outline: Lament #1</w:t>
      </w:r>
    </w:p>
    <w:p w:rsidR="00345213" w:rsidRDefault="00D438DD">
      <w:pPr>
        <w:ind w:right="-450"/>
        <w:rPr>
          <w:sz w:val="18"/>
        </w:rPr>
      </w:pPr>
      <w:r>
        <w:rPr>
          <w:sz w:val="18"/>
        </w:rPr>
        <w:tab/>
      </w:r>
      <w:r>
        <w:rPr>
          <w:sz w:val="18"/>
        </w:rPr>
        <w:tab/>
      </w:r>
      <w:r>
        <w:rPr>
          <w:sz w:val="18"/>
        </w:rPr>
        <w:tab/>
        <w:t xml:space="preserve">Condition </w:t>
      </w:r>
      <w:r w:rsidR="00C809DC">
        <w:rPr>
          <w:sz w:val="18"/>
        </w:rPr>
        <w:t>(Rom. 7:</w:t>
      </w:r>
      <w:r>
        <w:rPr>
          <w:sz w:val="18"/>
        </w:rPr>
        <w:t>14)</w:t>
      </w:r>
    </w:p>
    <w:p w:rsidR="00345213" w:rsidRDefault="00D438DD">
      <w:pPr>
        <w:ind w:right="-450"/>
        <w:rPr>
          <w:sz w:val="18"/>
        </w:rPr>
      </w:pPr>
      <w:r>
        <w:rPr>
          <w:sz w:val="18"/>
        </w:rPr>
        <w:tab/>
      </w:r>
      <w:r>
        <w:rPr>
          <w:sz w:val="18"/>
        </w:rPr>
        <w:tab/>
      </w:r>
      <w:r>
        <w:rPr>
          <w:sz w:val="18"/>
        </w:rPr>
        <w:tab/>
        <w:t>Confirmation (</w:t>
      </w:r>
      <w:r w:rsidR="00C809DC">
        <w:rPr>
          <w:sz w:val="18"/>
        </w:rPr>
        <w:t>Rom. 7:</w:t>
      </w:r>
      <w:r>
        <w:rPr>
          <w:sz w:val="18"/>
        </w:rPr>
        <w:t>15)</w:t>
      </w:r>
    </w:p>
    <w:p w:rsidR="00345213" w:rsidRDefault="00D438DD">
      <w:pPr>
        <w:ind w:right="-450"/>
        <w:rPr>
          <w:sz w:val="18"/>
        </w:rPr>
      </w:pPr>
      <w:r>
        <w:rPr>
          <w:sz w:val="18"/>
        </w:rPr>
        <w:tab/>
      </w:r>
      <w:r>
        <w:rPr>
          <w:sz w:val="18"/>
        </w:rPr>
        <w:tab/>
      </w:r>
      <w:r>
        <w:rPr>
          <w:sz w:val="18"/>
        </w:rPr>
        <w:tab/>
        <w:t xml:space="preserve">Cause </w:t>
      </w:r>
      <w:r w:rsidR="00C809DC">
        <w:rPr>
          <w:sz w:val="18"/>
        </w:rPr>
        <w:t>(Rom. 7:</w:t>
      </w:r>
      <w:r>
        <w:rPr>
          <w:sz w:val="18"/>
        </w:rPr>
        <w:t>16-17)</w:t>
      </w:r>
    </w:p>
    <w:p w:rsidR="00345213" w:rsidRDefault="00345213">
      <w:pPr>
        <w:ind w:right="-450"/>
        <w:rPr>
          <w:sz w:val="18"/>
        </w:rPr>
      </w:pPr>
    </w:p>
    <w:p w:rsidR="00345213" w:rsidRDefault="00D438DD">
      <w:pPr>
        <w:ind w:right="-450"/>
        <w:rPr>
          <w:b/>
        </w:rPr>
      </w:pPr>
      <w:r>
        <w:rPr>
          <w:b/>
        </w:rPr>
        <w:t xml:space="preserve">I.  CONDITION </w:t>
      </w:r>
      <w:r w:rsidR="00C809DC">
        <w:rPr>
          <w:b/>
        </w:rPr>
        <w:t>(Rom. 7:</w:t>
      </w:r>
      <w:r>
        <w:rPr>
          <w:b/>
        </w:rPr>
        <w:t>14).</w:t>
      </w:r>
    </w:p>
    <w:p w:rsidR="00345213" w:rsidRDefault="00D438DD">
      <w:pPr>
        <w:ind w:right="-450"/>
      </w:pPr>
      <w:r>
        <w:tab/>
      </w:r>
    </w:p>
    <w:p w:rsidR="00345213" w:rsidRDefault="00D438DD">
      <w:pPr>
        <w:ind w:right="-450"/>
        <w:rPr>
          <w:sz w:val="18"/>
        </w:rPr>
      </w:pPr>
      <w:r>
        <w:rPr>
          <w:sz w:val="18"/>
        </w:rPr>
        <w:tab/>
        <w:t xml:space="preserve">A.  </w:t>
      </w:r>
      <w:r>
        <w:rPr>
          <w:sz w:val="18"/>
          <w:u w:val="single"/>
        </w:rPr>
        <w:t>The law is spiritual</w:t>
      </w:r>
      <w:r>
        <w:rPr>
          <w:sz w:val="18"/>
        </w:rPr>
        <w:t xml:space="preserve">.  Paul is still exonerating and vindicating the goodness of the Law. The law not sinful but holy, righteous, and good.  The problem lies with our sin.  This is true of the </w:t>
      </w:r>
      <w:r>
        <w:rPr>
          <w:b/>
          <w:sz w:val="18"/>
        </w:rPr>
        <w:t>unbeliever</w:t>
      </w:r>
      <w:r>
        <w:rPr>
          <w:sz w:val="18"/>
        </w:rPr>
        <w:t xml:space="preserve"> in 7:7-13, and now Paul is showing that it is also true of the </w:t>
      </w:r>
      <w:r>
        <w:rPr>
          <w:b/>
          <w:sz w:val="18"/>
        </w:rPr>
        <w:t>believer</w:t>
      </w:r>
      <w:r>
        <w:rPr>
          <w:sz w:val="18"/>
        </w:rPr>
        <w:t xml:space="preserve"> in 7:14-25.   See </w:t>
      </w:r>
      <w:r w:rsidR="00C809DC">
        <w:rPr>
          <w:sz w:val="18"/>
        </w:rPr>
        <w:t>Rom. 7:</w:t>
      </w:r>
      <w:r>
        <w:rPr>
          <w:sz w:val="18"/>
        </w:rPr>
        <w:t>16, 22, 25.</w:t>
      </w:r>
    </w:p>
    <w:p w:rsidR="00345213" w:rsidRDefault="00D438DD">
      <w:pPr>
        <w:ind w:right="-450"/>
        <w:rPr>
          <w:sz w:val="18"/>
        </w:rPr>
      </w:pPr>
      <w:r>
        <w:rPr>
          <w:sz w:val="18"/>
        </w:rPr>
        <w:t xml:space="preserve">  </w:t>
      </w:r>
      <w:r>
        <w:rPr>
          <w:sz w:val="18"/>
        </w:rPr>
        <w:tab/>
      </w:r>
      <w:r>
        <w:rPr>
          <w:sz w:val="18"/>
        </w:rPr>
        <w:tab/>
      </w:r>
    </w:p>
    <w:p w:rsidR="00345213" w:rsidRDefault="00D438DD">
      <w:pPr>
        <w:ind w:right="-450"/>
        <w:rPr>
          <w:sz w:val="18"/>
        </w:rPr>
      </w:pPr>
      <w:r>
        <w:rPr>
          <w:sz w:val="18"/>
        </w:rPr>
        <w:tab/>
      </w:r>
      <w:r>
        <w:rPr>
          <w:sz w:val="18"/>
        </w:rPr>
        <w:tab/>
        <w:t xml:space="preserve">The word “spiritual” is a new description of the law.  What I think Paul primarily means by calling he law “spiritual” is that - </w:t>
      </w:r>
      <w:r>
        <w:rPr>
          <w:sz w:val="18"/>
        </w:rPr>
        <w:tab/>
      </w:r>
    </w:p>
    <w:p w:rsidR="00345213" w:rsidRDefault="00D438DD">
      <w:pPr>
        <w:ind w:right="-450"/>
        <w:rPr>
          <w:sz w:val="18"/>
        </w:rPr>
      </w:pPr>
      <w:r>
        <w:rPr>
          <w:sz w:val="18"/>
        </w:rPr>
        <w:tab/>
      </w:r>
      <w:r>
        <w:rPr>
          <w:sz w:val="18"/>
        </w:rPr>
        <w:tab/>
      </w:r>
      <w:r>
        <w:rPr>
          <w:sz w:val="18"/>
        </w:rPr>
        <w:tab/>
        <w:t>1) it comes from the Holy Spirit, it is Spirit-inspired, God breathed, 2 Tim. 3:16-17;</w:t>
      </w:r>
      <w:r>
        <w:rPr>
          <w:sz w:val="18"/>
        </w:rPr>
        <w:tab/>
      </w:r>
      <w:r>
        <w:rPr>
          <w:sz w:val="18"/>
        </w:rPr>
        <w:tab/>
      </w:r>
      <w:r>
        <w:rPr>
          <w:sz w:val="18"/>
        </w:rPr>
        <w:tab/>
        <w:t>2) it deals with the things of the Spirit like sin, salvation, holiness, obedience, faith.</w:t>
      </w:r>
    </w:p>
    <w:p w:rsidR="00345213" w:rsidRDefault="00D438DD">
      <w:pPr>
        <w:ind w:right="-450"/>
        <w:rPr>
          <w:sz w:val="18"/>
        </w:rPr>
      </w:pPr>
      <w:r>
        <w:rPr>
          <w:sz w:val="18"/>
        </w:rPr>
        <w:tab/>
      </w:r>
      <w:r>
        <w:rPr>
          <w:sz w:val="18"/>
        </w:rPr>
        <w:tab/>
      </w:r>
      <w:r>
        <w:rPr>
          <w:sz w:val="18"/>
        </w:rPr>
        <w:tab/>
        <w:t xml:space="preserve">3) the law is therefore “holy, righteous, and good,” in </w:t>
      </w:r>
      <w:r>
        <w:rPr>
          <w:sz w:val="18"/>
          <w:u w:val="single"/>
        </w:rPr>
        <w:t>contrast</w:t>
      </w:r>
      <w:r>
        <w:rPr>
          <w:sz w:val="18"/>
        </w:rPr>
        <w:t xml:space="preserve"> to my spiritual condition. </w:t>
      </w:r>
    </w:p>
    <w:p w:rsidR="00345213" w:rsidRDefault="00345213">
      <w:pPr>
        <w:ind w:right="-450"/>
        <w:rPr>
          <w:sz w:val="18"/>
        </w:rPr>
      </w:pPr>
    </w:p>
    <w:p w:rsidR="00345213" w:rsidRDefault="00D438DD">
      <w:pPr>
        <w:ind w:right="-450"/>
        <w:rPr>
          <w:sz w:val="18"/>
        </w:rPr>
      </w:pPr>
      <w:r>
        <w:rPr>
          <w:sz w:val="18"/>
        </w:rPr>
        <w:tab/>
        <w:t xml:space="preserve">B.  </w:t>
      </w:r>
      <w:r>
        <w:rPr>
          <w:sz w:val="18"/>
          <w:u w:val="single"/>
        </w:rPr>
        <w:t>I am of flesh.</w:t>
      </w:r>
      <w:r>
        <w:rPr>
          <w:sz w:val="18"/>
        </w:rPr>
        <w:t xml:space="preserve">  Again, from last week this is not the same as saying “I am in the flesh” (7:5; 8:8, 9) or “I am according to the flesh” (8:5).</w:t>
      </w:r>
    </w:p>
    <w:p w:rsidR="00345213" w:rsidRDefault="00D438DD">
      <w:pPr>
        <w:ind w:right="-450"/>
        <w:rPr>
          <w:sz w:val="18"/>
        </w:rPr>
      </w:pPr>
      <w:r>
        <w:rPr>
          <w:sz w:val="18"/>
        </w:rPr>
        <w:t xml:space="preserve"> </w:t>
      </w:r>
    </w:p>
    <w:p w:rsidR="00345213" w:rsidRDefault="00D438DD">
      <w:pPr>
        <w:ind w:right="-450"/>
        <w:rPr>
          <w:sz w:val="18"/>
        </w:rPr>
      </w:pPr>
      <w:r>
        <w:rPr>
          <w:sz w:val="18"/>
        </w:rPr>
        <w:tab/>
      </w:r>
      <w:r>
        <w:rPr>
          <w:sz w:val="18"/>
        </w:rPr>
        <w:tab/>
      </w:r>
      <w:r>
        <w:rPr>
          <w:sz w:val="18"/>
        </w:rPr>
        <w:tab/>
        <w:t xml:space="preserve">1) The meaning of “flesh.” = “fleshly, belonging to the realm of the flesh in so far as it is weak, sinful and transitory, carnal (in older usage).”  </w:t>
      </w:r>
    </w:p>
    <w:p w:rsidR="00345213" w:rsidRDefault="00345213">
      <w:pPr>
        <w:ind w:right="-450"/>
        <w:rPr>
          <w:sz w:val="18"/>
        </w:rPr>
      </w:pPr>
    </w:p>
    <w:p w:rsidR="00345213" w:rsidRDefault="00D438DD">
      <w:pPr>
        <w:ind w:right="-450"/>
        <w:rPr>
          <w:sz w:val="18"/>
        </w:rPr>
      </w:pPr>
      <w:r>
        <w:rPr>
          <w:sz w:val="18"/>
        </w:rPr>
        <w:tab/>
      </w:r>
      <w:r>
        <w:rPr>
          <w:sz w:val="18"/>
        </w:rPr>
        <w:tab/>
      </w:r>
      <w:r>
        <w:rPr>
          <w:sz w:val="18"/>
        </w:rPr>
        <w:tab/>
        <w:t>2) Not a “carnal Christian.”</w:t>
      </w:r>
      <w:r>
        <w:rPr>
          <w:noProof/>
        </w:rPr>
        <w:drawing>
          <wp:anchor distT="0" distB="0" distL="114300" distR="114300" simplePos="0" relativeHeight="251657728" behindDoc="0" locked="0" layoutInCell="0" allowOverlap="1">
            <wp:simplePos x="0" y="0"/>
            <wp:positionH relativeFrom="column">
              <wp:posOffset>594360</wp:posOffset>
            </wp:positionH>
            <wp:positionV relativeFrom="paragraph">
              <wp:posOffset>336550</wp:posOffset>
            </wp:positionV>
            <wp:extent cx="4206240" cy="1433830"/>
            <wp:effectExtent l="19050" t="1905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240" cy="143383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45213" w:rsidRDefault="00345213">
      <w:pPr>
        <w:ind w:right="-450"/>
        <w:rPr>
          <w:sz w:val="18"/>
        </w:rPr>
      </w:pPr>
    </w:p>
    <w:p w:rsidR="00345213" w:rsidRDefault="00D438DD">
      <w:pPr>
        <w:ind w:right="-450"/>
      </w:pPr>
      <w:r>
        <w:rPr>
          <w:sz w:val="18"/>
        </w:rPr>
        <w:tab/>
      </w:r>
      <w:r>
        <w:rPr>
          <w:sz w:val="18"/>
        </w:rPr>
        <w:tab/>
      </w:r>
      <w:r>
        <w:rPr>
          <w:sz w:val="18"/>
        </w:rPr>
        <w:tab/>
      </w:r>
      <w:r>
        <w:tab/>
      </w:r>
    </w:p>
    <w:p w:rsidR="00345213" w:rsidRDefault="00345213">
      <w:pPr>
        <w:ind w:right="-450"/>
      </w:pPr>
    </w:p>
    <w:p w:rsidR="00345213" w:rsidRDefault="00345213">
      <w:pPr>
        <w:ind w:right="-450"/>
      </w:pPr>
    </w:p>
    <w:p w:rsidR="00345213" w:rsidRDefault="00345213">
      <w:pPr>
        <w:ind w:right="-450"/>
      </w:pPr>
    </w:p>
    <w:p w:rsidR="00345213" w:rsidRDefault="00345213">
      <w:pPr>
        <w:ind w:right="-450"/>
      </w:pPr>
    </w:p>
    <w:p w:rsidR="00345213" w:rsidRDefault="00D438DD">
      <w:pPr>
        <w:ind w:right="-450"/>
        <w:rPr>
          <w:sz w:val="18"/>
        </w:rPr>
      </w:pPr>
      <w:r>
        <w:tab/>
      </w:r>
      <w:r>
        <w:tab/>
      </w:r>
      <w:r>
        <w:tab/>
      </w:r>
      <w:r>
        <w:rPr>
          <w:sz w:val="18"/>
        </w:rPr>
        <w:t>3) This unbiblical view is based on a misinterpretation of 1 Cor. 3:1-3,  but note:</w:t>
      </w:r>
    </w:p>
    <w:p w:rsidR="00345213" w:rsidRDefault="00345213">
      <w:pPr>
        <w:ind w:right="-450"/>
        <w:rPr>
          <w:sz w:val="18"/>
        </w:rPr>
      </w:pPr>
    </w:p>
    <w:p w:rsidR="00345213" w:rsidRDefault="00D438DD">
      <w:pPr>
        <w:ind w:right="-450"/>
        <w:rPr>
          <w:sz w:val="18"/>
        </w:rPr>
      </w:pPr>
      <w:r>
        <w:rPr>
          <w:sz w:val="18"/>
        </w:rPr>
        <w:tab/>
      </w:r>
      <w:r>
        <w:rPr>
          <w:sz w:val="18"/>
        </w:rPr>
        <w:tab/>
      </w:r>
      <w:r>
        <w:rPr>
          <w:sz w:val="18"/>
        </w:rPr>
        <w:tab/>
      </w:r>
      <w:r>
        <w:rPr>
          <w:sz w:val="18"/>
        </w:rPr>
        <w:tab/>
        <w:t>a) The Christians here at Corinth are “carnal” in only some areas of their Christian life. Note in v. 3 “jealousy and strife among you,” v. 4 party spirit causing division, cf. 1:10-12.  Contast 1 Cor. 1:2, 5-7, 11:1.</w:t>
      </w:r>
    </w:p>
    <w:p w:rsidR="00345213" w:rsidRDefault="00345213">
      <w:pPr>
        <w:ind w:right="-450"/>
        <w:rPr>
          <w:sz w:val="18"/>
        </w:rPr>
      </w:pPr>
    </w:p>
    <w:p w:rsidR="00345213" w:rsidRDefault="00D438DD">
      <w:pPr>
        <w:ind w:right="-450"/>
        <w:rPr>
          <w:sz w:val="18"/>
        </w:rPr>
      </w:pPr>
      <w:r>
        <w:rPr>
          <w:sz w:val="18"/>
        </w:rPr>
        <w:tab/>
      </w:r>
      <w:r>
        <w:rPr>
          <w:sz w:val="18"/>
        </w:rPr>
        <w:tab/>
      </w:r>
      <w:r>
        <w:rPr>
          <w:sz w:val="18"/>
        </w:rPr>
        <w:tab/>
      </w:r>
      <w:r>
        <w:rPr>
          <w:sz w:val="18"/>
        </w:rPr>
        <w:tab/>
        <w:t>b) In 1 Cor. 2:14-15, Paul divides men into two categories, not three.</w:t>
      </w:r>
    </w:p>
    <w:p w:rsidR="00345213" w:rsidRDefault="00345213">
      <w:pPr>
        <w:ind w:right="-450"/>
        <w:rPr>
          <w:sz w:val="18"/>
        </w:rPr>
      </w:pPr>
    </w:p>
    <w:p w:rsidR="00345213" w:rsidRDefault="00D438DD">
      <w:pPr>
        <w:ind w:right="-450"/>
        <w:rPr>
          <w:sz w:val="18"/>
        </w:rPr>
      </w:pPr>
      <w:r>
        <w:rPr>
          <w:sz w:val="18"/>
        </w:rPr>
        <w:tab/>
      </w:r>
      <w:r>
        <w:rPr>
          <w:sz w:val="18"/>
        </w:rPr>
        <w:tab/>
      </w:r>
      <w:r>
        <w:rPr>
          <w:sz w:val="18"/>
        </w:rPr>
        <w:tab/>
      </w:r>
      <w:r>
        <w:rPr>
          <w:sz w:val="18"/>
        </w:rPr>
        <w:tab/>
        <w:t>c) The truth is that all Christians are both carnal and spiritual.</w:t>
      </w:r>
    </w:p>
    <w:p w:rsidR="00345213" w:rsidRDefault="00345213">
      <w:pPr>
        <w:ind w:right="-450"/>
        <w:rPr>
          <w:sz w:val="18"/>
        </w:rPr>
      </w:pPr>
    </w:p>
    <w:p w:rsidR="00345213" w:rsidRDefault="00D438DD">
      <w:pPr>
        <w:ind w:right="-450"/>
        <w:rPr>
          <w:sz w:val="18"/>
        </w:rPr>
      </w:pPr>
      <w:r>
        <w:rPr>
          <w:sz w:val="18"/>
        </w:rPr>
        <w:tab/>
      </w:r>
      <w:r>
        <w:rPr>
          <w:sz w:val="18"/>
        </w:rPr>
        <w:tab/>
      </w:r>
      <w:r>
        <w:rPr>
          <w:sz w:val="18"/>
        </w:rPr>
        <w:tab/>
      </w:r>
      <w:r>
        <w:rPr>
          <w:sz w:val="18"/>
        </w:rPr>
        <w:tab/>
        <w:t xml:space="preserve">d) Those in the “carnal Christian” category are most likely unregenerate. </w:t>
      </w:r>
    </w:p>
    <w:p w:rsidR="00345213" w:rsidRDefault="00D438DD">
      <w:pPr>
        <w:ind w:right="-450"/>
        <w:rPr>
          <w:sz w:val="18"/>
        </w:rPr>
      </w:pPr>
      <w:r>
        <w:rPr>
          <w:sz w:val="18"/>
        </w:rPr>
        <w:tab/>
      </w:r>
    </w:p>
    <w:p w:rsidR="00345213" w:rsidRDefault="00D438DD">
      <w:pPr>
        <w:ind w:right="-450"/>
        <w:rPr>
          <w:sz w:val="18"/>
        </w:rPr>
      </w:pPr>
      <w:r>
        <w:rPr>
          <w:sz w:val="18"/>
        </w:rPr>
        <w:lastRenderedPageBreak/>
        <w:tab/>
        <w:t xml:space="preserve">C. </w:t>
      </w:r>
      <w:r>
        <w:rPr>
          <w:sz w:val="18"/>
          <w:u w:val="single"/>
        </w:rPr>
        <w:t>“Sold into bondage to sin” (lit. “sold under sin”</w:t>
      </w:r>
      <w:r>
        <w:rPr>
          <w:sz w:val="18"/>
        </w:rPr>
        <w:t xml:space="preserve"> -  can merely mean that he cannot escape sin.  Human </w:t>
      </w:r>
    </w:p>
    <w:p w:rsidR="00345213" w:rsidRDefault="00345213">
      <w:pPr>
        <w:ind w:right="-450"/>
        <w:rPr>
          <w:sz w:val="18"/>
        </w:rPr>
      </w:pPr>
    </w:p>
    <w:p w:rsidR="00345213" w:rsidRDefault="00345213">
      <w:pPr>
        <w:ind w:right="-450"/>
        <w:rPr>
          <w:sz w:val="18"/>
        </w:rPr>
      </w:pPr>
    </w:p>
    <w:p w:rsidR="00345213" w:rsidRDefault="00D438DD">
      <w:pPr>
        <w:ind w:right="-450"/>
        <w:rPr>
          <w:b/>
        </w:rPr>
      </w:pPr>
      <w:r>
        <w:rPr>
          <w:b/>
        </w:rPr>
        <w:t xml:space="preserve">II.  CONFIRMATION </w:t>
      </w:r>
      <w:r w:rsidR="00C809DC">
        <w:rPr>
          <w:b/>
        </w:rPr>
        <w:t>(Rom. 7:</w:t>
      </w:r>
      <w:r>
        <w:rPr>
          <w:b/>
        </w:rPr>
        <w:t>15).</w:t>
      </w:r>
    </w:p>
    <w:p w:rsidR="00345213" w:rsidRDefault="00345213">
      <w:pPr>
        <w:ind w:right="-450"/>
        <w:rPr>
          <w:b/>
          <w:sz w:val="18"/>
        </w:rPr>
      </w:pPr>
    </w:p>
    <w:p w:rsidR="00345213" w:rsidRDefault="00D438DD">
      <w:pPr>
        <w:ind w:right="-450"/>
        <w:rPr>
          <w:sz w:val="18"/>
          <w:u w:val="single"/>
        </w:rPr>
      </w:pPr>
      <w:r>
        <w:rPr>
          <w:b/>
          <w:sz w:val="18"/>
        </w:rPr>
        <w:tab/>
      </w:r>
      <w:r>
        <w:rPr>
          <w:sz w:val="18"/>
        </w:rPr>
        <w:t xml:space="preserve">The confirmation is in the struggles he has in doing what is right.  Notice the </w:t>
      </w:r>
      <w:r>
        <w:rPr>
          <w:b/>
          <w:sz w:val="18"/>
        </w:rPr>
        <w:t>struggle</w:t>
      </w:r>
      <w:r>
        <w:rPr>
          <w:sz w:val="18"/>
        </w:rPr>
        <w:t xml:space="preserve"> between what he “wants” to do, and what he actually does.  He ends up doing what he hates.</w:t>
      </w:r>
    </w:p>
    <w:p w:rsidR="00345213" w:rsidRDefault="00345213">
      <w:pPr>
        <w:ind w:right="-450"/>
        <w:rPr>
          <w:sz w:val="18"/>
        </w:rPr>
      </w:pPr>
    </w:p>
    <w:p w:rsidR="00345213" w:rsidRDefault="00D438DD">
      <w:pPr>
        <w:ind w:right="-450"/>
        <w:rPr>
          <w:sz w:val="18"/>
        </w:rPr>
      </w:pPr>
      <w:r>
        <w:rPr>
          <w:sz w:val="18"/>
        </w:rPr>
        <w:tab/>
        <w:t xml:space="preserve">A. </w:t>
      </w:r>
      <w:r>
        <w:rPr>
          <w:sz w:val="18"/>
          <w:u w:val="single"/>
        </w:rPr>
        <w:t>What was the nature of Paul’s bondage to sin?</w:t>
      </w:r>
      <w:r>
        <w:rPr>
          <w:sz w:val="18"/>
        </w:rPr>
        <w:t xml:space="preserve"> </w:t>
      </w:r>
    </w:p>
    <w:p w:rsidR="00345213" w:rsidRDefault="00345213">
      <w:pPr>
        <w:ind w:right="-450"/>
        <w:rPr>
          <w:sz w:val="18"/>
        </w:rPr>
      </w:pPr>
    </w:p>
    <w:p w:rsidR="00345213" w:rsidRDefault="00D438DD">
      <w:pPr>
        <w:ind w:right="-450"/>
        <w:rPr>
          <w:sz w:val="18"/>
        </w:rPr>
      </w:pPr>
      <w:r>
        <w:rPr>
          <w:b/>
          <w:sz w:val="18"/>
        </w:rPr>
        <w:tab/>
      </w:r>
      <w:r>
        <w:rPr>
          <w:sz w:val="18"/>
        </w:rPr>
        <w:t xml:space="preserve">B. </w:t>
      </w:r>
      <w:r>
        <w:rPr>
          <w:sz w:val="18"/>
          <w:u w:val="single"/>
        </w:rPr>
        <w:t xml:space="preserve">What kind of sin did Paul struggle with?  </w:t>
      </w:r>
      <w:r>
        <w:rPr>
          <w:sz w:val="18"/>
        </w:rPr>
        <w:tab/>
      </w:r>
    </w:p>
    <w:p w:rsidR="00345213" w:rsidRDefault="00345213">
      <w:pPr>
        <w:ind w:right="-450"/>
        <w:rPr>
          <w:sz w:val="18"/>
        </w:rPr>
      </w:pPr>
    </w:p>
    <w:p w:rsidR="00345213" w:rsidRDefault="00345213">
      <w:pPr>
        <w:ind w:right="-450"/>
        <w:rPr>
          <w:b/>
          <w:sz w:val="18"/>
        </w:rPr>
      </w:pPr>
    </w:p>
    <w:p w:rsidR="00345213" w:rsidRDefault="00D438DD">
      <w:pPr>
        <w:ind w:right="-450"/>
        <w:rPr>
          <w:b/>
        </w:rPr>
      </w:pPr>
      <w:r>
        <w:rPr>
          <w:b/>
        </w:rPr>
        <w:t>III.  CAUSE (</w:t>
      </w:r>
      <w:r w:rsidR="00C809DC">
        <w:rPr>
          <w:b/>
        </w:rPr>
        <w:t>Rom. 7:</w:t>
      </w:r>
      <w:r>
        <w:rPr>
          <w:b/>
        </w:rPr>
        <w:t>16-17).</w:t>
      </w:r>
    </w:p>
    <w:p w:rsidR="00345213" w:rsidRDefault="00345213">
      <w:pPr>
        <w:ind w:right="-450"/>
        <w:rPr>
          <w:b/>
          <w:sz w:val="18"/>
        </w:rPr>
      </w:pPr>
    </w:p>
    <w:p w:rsidR="00345213" w:rsidRDefault="00D438DD">
      <w:pPr>
        <w:ind w:right="-450"/>
        <w:rPr>
          <w:sz w:val="18"/>
        </w:rPr>
      </w:pPr>
      <w:r>
        <w:rPr>
          <w:sz w:val="18"/>
        </w:rPr>
        <w:tab/>
        <w:t xml:space="preserve">A. </w:t>
      </w:r>
      <w:r>
        <w:rPr>
          <w:sz w:val="18"/>
          <w:u w:val="single"/>
        </w:rPr>
        <w:t xml:space="preserve">The problem is not with the law for it is good </w:t>
      </w:r>
      <w:r w:rsidR="00C809DC">
        <w:rPr>
          <w:sz w:val="18"/>
          <w:u w:val="single"/>
        </w:rPr>
        <w:t>(Rom. 7:</w:t>
      </w:r>
      <w:r>
        <w:rPr>
          <w:sz w:val="18"/>
          <w:u w:val="single"/>
        </w:rPr>
        <w:t xml:space="preserve">16), but “sin which dwells in me” </w:t>
      </w:r>
      <w:r w:rsidR="00C809DC">
        <w:rPr>
          <w:sz w:val="18"/>
          <w:u w:val="single"/>
        </w:rPr>
        <w:t>(Rom. 7:</w:t>
      </w:r>
      <w:r>
        <w:rPr>
          <w:sz w:val="18"/>
          <w:u w:val="single"/>
        </w:rPr>
        <w:t>17).</w:t>
      </w:r>
    </w:p>
    <w:p w:rsidR="00345213" w:rsidRDefault="00345213">
      <w:pPr>
        <w:ind w:right="-450"/>
        <w:rPr>
          <w:sz w:val="18"/>
        </w:rPr>
      </w:pPr>
    </w:p>
    <w:p w:rsidR="00345213" w:rsidRDefault="00D438DD">
      <w:pPr>
        <w:ind w:right="-450"/>
        <w:rPr>
          <w:sz w:val="18"/>
        </w:rPr>
      </w:pPr>
      <w:r>
        <w:rPr>
          <w:sz w:val="18"/>
        </w:rPr>
        <w:tab/>
        <w:t xml:space="preserve">B. </w:t>
      </w:r>
      <w:r>
        <w:rPr>
          <w:sz w:val="18"/>
          <w:u w:val="single"/>
        </w:rPr>
        <w:t>Notice the</w:t>
      </w:r>
      <w:r>
        <w:rPr>
          <w:b/>
          <w:sz w:val="18"/>
          <w:u w:val="single"/>
        </w:rPr>
        <w:t xml:space="preserve"> </w:t>
      </w:r>
      <w:r>
        <w:rPr>
          <w:sz w:val="18"/>
          <w:u w:val="single"/>
        </w:rPr>
        <w:t>“I”</w:t>
      </w:r>
      <w:r>
        <w:rPr>
          <w:b/>
          <w:sz w:val="18"/>
          <w:u w:val="single"/>
        </w:rPr>
        <w:t xml:space="preserve"> </w:t>
      </w:r>
      <w:r>
        <w:rPr>
          <w:sz w:val="18"/>
          <w:u w:val="single"/>
        </w:rPr>
        <w:t xml:space="preserve">which is not doing the sin, this is the new nature in the Christian. </w:t>
      </w:r>
    </w:p>
    <w:p w:rsidR="00345213" w:rsidRDefault="00345213">
      <w:pPr>
        <w:ind w:right="-450"/>
        <w:rPr>
          <w:sz w:val="18"/>
        </w:rPr>
      </w:pPr>
    </w:p>
    <w:p w:rsidR="00345213" w:rsidRDefault="00345213">
      <w:pPr>
        <w:ind w:right="-450"/>
        <w:rPr>
          <w:sz w:val="18"/>
        </w:rPr>
      </w:pPr>
    </w:p>
    <w:p w:rsidR="00345213" w:rsidRDefault="00D438DD">
      <w:pPr>
        <w:ind w:right="-450"/>
        <w:rPr>
          <w:b/>
        </w:rPr>
      </w:pPr>
      <w:r>
        <w:rPr>
          <w:b/>
        </w:rPr>
        <w:t>CONCLUSION</w:t>
      </w:r>
      <w:r>
        <w:rPr>
          <w:b/>
        </w:rPr>
        <w:tab/>
      </w:r>
    </w:p>
    <w:p w:rsidR="00345213" w:rsidRDefault="00345213">
      <w:pPr>
        <w:ind w:right="-450"/>
        <w:rPr>
          <w:sz w:val="18"/>
        </w:rPr>
      </w:pPr>
    </w:p>
    <w:p w:rsidR="00345213" w:rsidRDefault="00D438DD">
      <w:pPr>
        <w:ind w:right="-450"/>
        <w:rPr>
          <w:sz w:val="18"/>
        </w:rPr>
      </w:pPr>
      <w:r>
        <w:rPr>
          <w:sz w:val="18"/>
        </w:rPr>
        <w:tab/>
        <w:t>1) Perfectionism is a lie.</w:t>
      </w:r>
    </w:p>
    <w:p w:rsidR="00345213" w:rsidRDefault="00D438DD">
      <w:pPr>
        <w:ind w:right="-450"/>
        <w:rPr>
          <w:sz w:val="18"/>
        </w:rPr>
      </w:pPr>
      <w:r>
        <w:rPr>
          <w:sz w:val="18"/>
        </w:rPr>
        <w:t xml:space="preserve"> </w:t>
      </w:r>
    </w:p>
    <w:p w:rsidR="00345213" w:rsidRDefault="00D438DD">
      <w:pPr>
        <w:ind w:right="-450"/>
        <w:rPr>
          <w:sz w:val="18"/>
        </w:rPr>
      </w:pPr>
      <w:r>
        <w:rPr>
          <w:sz w:val="18"/>
        </w:rPr>
        <w:tab/>
        <w:t>2) The “carnal Christian” is another lie.</w:t>
      </w:r>
    </w:p>
    <w:p w:rsidR="00345213" w:rsidRDefault="00345213">
      <w:pPr>
        <w:ind w:right="-450"/>
        <w:rPr>
          <w:sz w:val="18"/>
        </w:rPr>
      </w:pPr>
    </w:p>
    <w:p w:rsidR="00345213" w:rsidRDefault="00D438DD">
      <w:pPr>
        <w:ind w:right="-450"/>
        <w:rPr>
          <w:sz w:val="18"/>
        </w:rPr>
      </w:pPr>
      <w:r>
        <w:rPr>
          <w:sz w:val="18"/>
        </w:rPr>
        <w:tab/>
        <w:t>3) True Christians should lament their indwelling sin.  Walk humbly before God, realizing your sin, but rejoicing in your Savior.</w:t>
      </w:r>
    </w:p>
    <w:p w:rsidR="00345213" w:rsidRDefault="00345213">
      <w:pPr>
        <w:ind w:right="-450"/>
        <w:rPr>
          <w:sz w:val="18"/>
        </w:rPr>
      </w:pPr>
    </w:p>
    <w:p w:rsidR="00345213" w:rsidRDefault="00D438DD">
      <w:pPr>
        <w:ind w:right="-450"/>
        <w:rPr>
          <w:sz w:val="18"/>
        </w:rPr>
      </w:pPr>
      <w:r>
        <w:rPr>
          <w:sz w:val="18"/>
        </w:rPr>
        <w:t xml:space="preserve">  </w:t>
      </w:r>
    </w:p>
    <w:p w:rsidR="00345213" w:rsidRDefault="00345213">
      <w:pPr>
        <w:ind w:right="-450"/>
      </w:pPr>
    </w:p>
    <w:p w:rsidR="00345213" w:rsidRDefault="00345213">
      <w:pPr>
        <w:ind w:right="-450"/>
      </w:pPr>
    </w:p>
    <w:p w:rsidR="00345213" w:rsidRDefault="00345213">
      <w:pPr>
        <w:ind w:right="-450"/>
      </w:pPr>
    </w:p>
    <w:p w:rsidR="00345213" w:rsidRDefault="00345213">
      <w:pPr>
        <w:ind w:right="-450"/>
      </w:pPr>
    </w:p>
    <w:p w:rsidR="00345213" w:rsidRDefault="00345213">
      <w:pPr>
        <w:ind w:right="-450"/>
      </w:pPr>
    </w:p>
    <w:p w:rsidR="00345213" w:rsidRDefault="00345213">
      <w:pPr>
        <w:ind w:right="-450"/>
      </w:pPr>
    </w:p>
    <w:p w:rsidR="00345213" w:rsidRDefault="00345213">
      <w:pPr>
        <w:ind w:right="-450"/>
      </w:pPr>
    </w:p>
    <w:p w:rsidR="00345213" w:rsidRDefault="00345213">
      <w:pPr>
        <w:ind w:right="-450"/>
      </w:pPr>
    </w:p>
    <w:p w:rsidR="00345213" w:rsidRDefault="00345213">
      <w:pPr>
        <w:ind w:right="-450"/>
      </w:pPr>
    </w:p>
    <w:p w:rsidR="00345213" w:rsidRDefault="00345213">
      <w:pPr>
        <w:ind w:right="-450"/>
      </w:pPr>
    </w:p>
    <w:p w:rsidR="00345213" w:rsidRDefault="00345213">
      <w:pPr>
        <w:ind w:right="-450"/>
      </w:pPr>
    </w:p>
    <w:p w:rsidR="00345213" w:rsidRDefault="00345213">
      <w:pPr>
        <w:ind w:right="-450"/>
      </w:pPr>
    </w:p>
    <w:p w:rsidR="00345213" w:rsidRDefault="00345213">
      <w:pPr>
        <w:ind w:right="-450"/>
      </w:pPr>
    </w:p>
    <w:p w:rsidR="00345213" w:rsidRDefault="00345213"/>
    <w:p w:rsidR="00345213" w:rsidRDefault="00345213">
      <w:pPr>
        <w:ind w:right="-450"/>
      </w:pPr>
    </w:p>
    <w:p w:rsidR="00345213" w:rsidRDefault="00345213"/>
    <w:sectPr w:rsidR="00345213">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213" w:rsidRDefault="00D438DD">
      <w:r>
        <w:separator/>
      </w:r>
    </w:p>
  </w:endnote>
  <w:endnote w:type="continuationSeparator" w:id="0">
    <w:p w:rsidR="00345213" w:rsidRDefault="00D4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13" w:rsidRDefault="00D43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5213" w:rsidRDefault="00345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13" w:rsidRDefault="00D43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09DC">
      <w:rPr>
        <w:rStyle w:val="PageNumber"/>
        <w:noProof/>
      </w:rPr>
      <w:t>2</w:t>
    </w:r>
    <w:r>
      <w:rPr>
        <w:rStyle w:val="PageNumber"/>
      </w:rPr>
      <w:fldChar w:fldCharType="end"/>
    </w:r>
  </w:p>
  <w:p w:rsidR="00345213" w:rsidRDefault="00345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213" w:rsidRDefault="00D438DD">
      <w:r>
        <w:separator/>
      </w:r>
    </w:p>
  </w:footnote>
  <w:footnote w:type="continuationSeparator" w:id="0">
    <w:p w:rsidR="00345213" w:rsidRDefault="00D43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DD"/>
    <w:rsid w:val="00345213"/>
    <w:rsid w:val="00C809DC"/>
    <w:rsid w:val="00D4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B60F50-00E1-46BD-B5DD-6846BBAA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October 12, 2003</vt:lpstr>
    </vt:vector>
  </TitlesOfParts>
  <Company>personal</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12, 2003</dc:title>
  <dc:subject/>
  <dc:creator>Alan Conner</dc:creator>
  <cp:keywords/>
  <cp:lastModifiedBy>Randall, Jon C SSG MIL USA</cp:lastModifiedBy>
  <cp:revision>2</cp:revision>
  <cp:lastPrinted>2003-10-12T14:39:00Z</cp:lastPrinted>
  <dcterms:created xsi:type="dcterms:W3CDTF">2014-10-02T17:54:00Z</dcterms:created>
  <dcterms:modified xsi:type="dcterms:W3CDTF">2014-10-02T17:54:00Z</dcterms:modified>
</cp:coreProperties>
</file>