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A6" w:rsidRDefault="00C61A8A">
      <w:pPr>
        <w:ind w:right="-450"/>
        <w:rPr>
          <w:sz w:val="18"/>
        </w:rPr>
      </w:pPr>
      <w:bookmarkStart w:id="0" w:name="_GoBack"/>
      <w:bookmarkEnd w:id="0"/>
      <w:r>
        <w:rPr>
          <w:sz w:val="18"/>
        </w:rPr>
        <w:t>Sept. 14, 2003</w:t>
      </w:r>
      <w:r>
        <w:rPr>
          <w:sz w:val="18"/>
        </w:rPr>
        <w:tab/>
      </w:r>
      <w:r>
        <w:rPr>
          <w:sz w:val="18"/>
        </w:rPr>
        <w:tab/>
      </w:r>
      <w:r>
        <w:rPr>
          <w:sz w:val="18"/>
        </w:rPr>
        <w:tab/>
      </w:r>
      <w:r>
        <w:rPr>
          <w:sz w:val="18"/>
        </w:rPr>
        <w:tab/>
      </w:r>
      <w:r>
        <w:rPr>
          <w:sz w:val="18"/>
        </w:rPr>
        <w:tab/>
      </w:r>
      <w:r>
        <w:rPr>
          <w:sz w:val="18"/>
        </w:rPr>
        <w:tab/>
      </w:r>
      <w:r>
        <w:rPr>
          <w:sz w:val="18"/>
        </w:rPr>
        <w:tab/>
      </w:r>
      <w:r>
        <w:rPr>
          <w:sz w:val="18"/>
        </w:rPr>
        <w:tab/>
        <w:t xml:space="preserve">       Northwest Bible Church</w:t>
      </w:r>
    </w:p>
    <w:p w:rsidR="00B571A6" w:rsidRDefault="00C61A8A">
      <w:pPr>
        <w:ind w:right="-450"/>
        <w:rPr>
          <w:sz w:val="18"/>
        </w:rPr>
      </w:pPr>
      <w:r>
        <w:rPr>
          <w:sz w:val="18"/>
        </w:rPr>
        <w:t>Worship Service</w:t>
      </w:r>
      <w:r>
        <w:rPr>
          <w:sz w:val="18"/>
        </w:rPr>
        <w:tab/>
      </w:r>
      <w:r>
        <w:rPr>
          <w:sz w:val="18"/>
        </w:rPr>
        <w:tab/>
      </w:r>
      <w:r>
        <w:rPr>
          <w:sz w:val="18"/>
        </w:rPr>
        <w:tab/>
      </w:r>
      <w:r>
        <w:rPr>
          <w:sz w:val="18"/>
        </w:rPr>
        <w:tab/>
      </w:r>
      <w:r>
        <w:rPr>
          <w:sz w:val="18"/>
        </w:rPr>
        <w:tab/>
      </w:r>
      <w:r>
        <w:rPr>
          <w:sz w:val="18"/>
        </w:rPr>
        <w:tab/>
      </w:r>
      <w:r>
        <w:rPr>
          <w:sz w:val="18"/>
        </w:rPr>
        <w:tab/>
      </w:r>
      <w:r>
        <w:rPr>
          <w:sz w:val="18"/>
        </w:rPr>
        <w:tab/>
        <w:t xml:space="preserve">       Alan Conner</w:t>
      </w:r>
    </w:p>
    <w:p w:rsidR="00B571A6" w:rsidRDefault="00C61A8A">
      <w:pPr>
        <w:ind w:right="-450"/>
        <w:jc w:val="center"/>
        <w:rPr>
          <w:b/>
          <w:sz w:val="28"/>
        </w:rPr>
      </w:pPr>
      <w:r>
        <w:rPr>
          <w:b/>
          <w:sz w:val="28"/>
        </w:rPr>
        <w:t>Rom. 7:8-13</w:t>
      </w:r>
    </w:p>
    <w:p w:rsidR="00B571A6" w:rsidRDefault="00C61A8A">
      <w:pPr>
        <w:ind w:right="-450"/>
        <w:jc w:val="center"/>
        <w:rPr>
          <w:rFonts w:ascii="Times" w:hAnsi="Times"/>
          <w:sz w:val="24"/>
        </w:rPr>
      </w:pPr>
      <w:r>
        <w:rPr>
          <w:rFonts w:ascii="Times" w:hAnsi="Times"/>
          <w:sz w:val="24"/>
        </w:rPr>
        <w:t>How sin uses the law to deceive and kill</w:t>
      </w:r>
    </w:p>
    <w:p w:rsidR="00B571A6" w:rsidRDefault="00B571A6">
      <w:pPr>
        <w:ind w:right="-450"/>
        <w:jc w:val="center"/>
        <w:rPr>
          <w:rFonts w:ascii="Times" w:hAnsi="Times"/>
          <w:sz w:val="24"/>
        </w:rPr>
      </w:pPr>
    </w:p>
    <w:p w:rsidR="00B571A6" w:rsidRDefault="00C61A8A">
      <w:pPr>
        <w:ind w:right="-450"/>
        <w:rPr>
          <w:b/>
        </w:rPr>
      </w:pPr>
      <w:r>
        <w:rPr>
          <w:b/>
        </w:rPr>
        <w:t>INTRO</w:t>
      </w:r>
    </w:p>
    <w:p w:rsidR="00B571A6" w:rsidRDefault="00C61A8A">
      <w:pPr>
        <w:ind w:right="-450"/>
      </w:pPr>
      <w:r>
        <w:tab/>
      </w:r>
    </w:p>
    <w:p w:rsidR="00B571A6" w:rsidRDefault="00C61A8A">
      <w:pPr>
        <w:ind w:right="-450"/>
        <w:rPr>
          <w:sz w:val="18"/>
        </w:rPr>
      </w:pPr>
      <w:r>
        <w:tab/>
      </w:r>
      <w:r>
        <w:rPr>
          <w:sz w:val="18"/>
        </w:rPr>
        <w:t xml:space="preserve">“Is the law sin?”  NO.    </w:t>
      </w:r>
    </w:p>
    <w:p w:rsidR="00B571A6" w:rsidRDefault="00C61A8A">
      <w:pPr>
        <w:ind w:right="-450"/>
        <w:rPr>
          <w:sz w:val="18"/>
        </w:rPr>
      </w:pPr>
      <w:r>
        <w:rPr>
          <w:sz w:val="18"/>
        </w:rPr>
        <w:tab/>
      </w:r>
      <w:r>
        <w:rPr>
          <w:sz w:val="18"/>
        </w:rPr>
        <w:tab/>
        <w:t xml:space="preserve">1) The law reveals sin </w:t>
      </w:r>
      <w:r w:rsidR="006320D3">
        <w:rPr>
          <w:sz w:val="18"/>
        </w:rPr>
        <w:t>(Rom. 7:</w:t>
      </w:r>
      <w:r>
        <w:rPr>
          <w:sz w:val="18"/>
        </w:rPr>
        <w:t xml:space="preserve">7),   </w:t>
      </w:r>
    </w:p>
    <w:p w:rsidR="00B571A6" w:rsidRDefault="00C61A8A">
      <w:pPr>
        <w:ind w:right="-450"/>
        <w:rPr>
          <w:sz w:val="18"/>
        </w:rPr>
      </w:pPr>
      <w:r>
        <w:rPr>
          <w:sz w:val="18"/>
        </w:rPr>
        <w:tab/>
      </w:r>
      <w:r>
        <w:rPr>
          <w:sz w:val="18"/>
        </w:rPr>
        <w:tab/>
        <w:t>2) It is my sin nature, not the law, that produces sinful reactions to the law for the law is holy (</w:t>
      </w:r>
      <w:r w:rsidR="006320D3">
        <w:rPr>
          <w:sz w:val="18"/>
        </w:rPr>
        <w:t>Rom. 7:</w:t>
      </w:r>
      <w:r>
        <w:rPr>
          <w:sz w:val="18"/>
        </w:rPr>
        <w:t>8-11).</w:t>
      </w:r>
      <w:r>
        <w:rPr>
          <w:sz w:val="18"/>
        </w:rPr>
        <w:tab/>
      </w:r>
      <w:r>
        <w:rPr>
          <w:sz w:val="18"/>
        </w:rPr>
        <w:tab/>
      </w:r>
    </w:p>
    <w:p w:rsidR="00B571A6" w:rsidRDefault="00C61A8A">
      <w:pPr>
        <w:ind w:right="-450"/>
        <w:rPr>
          <w:sz w:val="18"/>
        </w:rPr>
      </w:pPr>
      <w:r>
        <w:rPr>
          <w:sz w:val="18"/>
        </w:rPr>
        <w:tab/>
      </w:r>
      <w:r>
        <w:rPr>
          <w:sz w:val="18"/>
        </w:rPr>
        <w:tab/>
        <w:t>3) Reacting to God’s holy law, my sin became alive and killed me (9-11).</w:t>
      </w:r>
    </w:p>
    <w:p w:rsidR="00B571A6" w:rsidRDefault="00B571A6">
      <w:pPr>
        <w:ind w:right="-450"/>
      </w:pPr>
    </w:p>
    <w:p w:rsidR="00B571A6" w:rsidRDefault="00B571A6">
      <w:pPr>
        <w:ind w:right="-450"/>
      </w:pPr>
    </w:p>
    <w:p w:rsidR="00B571A6" w:rsidRDefault="00C61A8A">
      <w:pPr>
        <w:ind w:right="-450"/>
        <w:rPr>
          <w:b/>
        </w:rPr>
      </w:pPr>
      <w:r>
        <w:rPr>
          <w:b/>
        </w:rPr>
        <w:t>I.  A HARD PASSAGE TO INTERPRET.</w:t>
      </w:r>
    </w:p>
    <w:p w:rsidR="00B571A6" w:rsidRDefault="00C61A8A">
      <w:pPr>
        <w:ind w:right="-450"/>
      </w:pPr>
      <w:r>
        <w:tab/>
        <w:t xml:space="preserve"> </w:t>
      </w:r>
    </w:p>
    <w:p w:rsidR="00B571A6" w:rsidRDefault="00C61A8A">
      <w:pPr>
        <w:ind w:right="-450"/>
        <w:rPr>
          <w:sz w:val="18"/>
        </w:rPr>
      </w:pPr>
      <w:r>
        <w:tab/>
      </w:r>
      <w:r>
        <w:rPr>
          <w:sz w:val="18"/>
        </w:rPr>
        <w:t xml:space="preserve">What does it mean that “apart from the law sin is dead” </w:t>
      </w:r>
      <w:r w:rsidR="006320D3">
        <w:rPr>
          <w:sz w:val="18"/>
        </w:rPr>
        <w:t>(Rom. 7:</w:t>
      </w:r>
      <w:r>
        <w:rPr>
          <w:sz w:val="18"/>
        </w:rPr>
        <w:t xml:space="preserve">8) and when the commandment came sin became alive </w:t>
      </w:r>
      <w:r w:rsidR="006320D3">
        <w:rPr>
          <w:sz w:val="18"/>
        </w:rPr>
        <w:t>(Rom. 7:</w:t>
      </w:r>
      <w:r>
        <w:rPr>
          <w:sz w:val="18"/>
        </w:rPr>
        <w:t>9)?</w:t>
      </w:r>
    </w:p>
    <w:p w:rsidR="00B571A6" w:rsidRDefault="00B571A6">
      <w:pPr>
        <w:ind w:right="-450"/>
        <w:rPr>
          <w:sz w:val="18"/>
        </w:rPr>
      </w:pPr>
    </w:p>
    <w:p w:rsidR="00B571A6" w:rsidRDefault="00C61A8A">
      <w:pPr>
        <w:ind w:right="-450"/>
        <w:rPr>
          <w:sz w:val="18"/>
        </w:rPr>
      </w:pPr>
      <w:r>
        <w:rPr>
          <w:sz w:val="18"/>
        </w:rPr>
        <w:tab/>
        <w:t xml:space="preserve">What does it mean that “I was once alive apart from the law” </w:t>
      </w:r>
      <w:r w:rsidR="006320D3">
        <w:rPr>
          <w:sz w:val="18"/>
        </w:rPr>
        <w:t>(Rom. 7:</w:t>
      </w:r>
      <w:r>
        <w:rPr>
          <w:sz w:val="18"/>
        </w:rPr>
        <w:t xml:space="preserve">8), but when the commandment came, sin became alive and I died </w:t>
      </w:r>
      <w:r w:rsidR="006320D3">
        <w:rPr>
          <w:sz w:val="18"/>
        </w:rPr>
        <w:t>(Rom. 7:</w:t>
      </w:r>
      <w:r>
        <w:rPr>
          <w:sz w:val="18"/>
        </w:rPr>
        <w:t xml:space="preserve">9)? </w:t>
      </w:r>
    </w:p>
    <w:p w:rsidR="00B571A6" w:rsidRDefault="00B571A6">
      <w:pPr>
        <w:ind w:right="-450"/>
      </w:pPr>
    </w:p>
    <w:p w:rsidR="00B571A6" w:rsidRDefault="00C61A8A">
      <w:pPr>
        <w:ind w:right="-450"/>
      </w:pPr>
      <w:r>
        <w:rPr>
          <w:b/>
        </w:rPr>
        <w:tab/>
      </w:r>
    </w:p>
    <w:p w:rsidR="00B571A6" w:rsidRDefault="00B571A6">
      <w:pPr>
        <w:ind w:right="-450"/>
      </w:pPr>
    </w:p>
    <w:p w:rsidR="00B571A6" w:rsidRDefault="00C61A8A">
      <w:pPr>
        <w:ind w:right="-450"/>
        <w:rPr>
          <w:b/>
        </w:rPr>
      </w:pPr>
      <w:r>
        <w:rPr>
          <w:b/>
        </w:rPr>
        <w:t>II.  SOME SUGGESTED INTERPRETATIONS</w:t>
      </w:r>
    </w:p>
    <w:p w:rsidR="00B571A6" w:rsidRDefault="00B571A6">
      <w:pPr>
        <w:ind w:right="-450"/>
      </w:pPr>
    </w:p>
    <w:p w:rsidR="00B571A6" w:rsidRDefault="00C61A8A">
      <w:pPr>
        <w:ind w:right="-450"/>
        <w:rPr>
          <w:sz w:val="18"/>
          <w:u w:val="single"/>
        </w:rPr>
      </w:pPr>
      <w:r>
        <w:tab/>
      </w:r>
      <w:r>
        <w:rPr>
          <w:sz w:val="18"/>
          <w:u w:val="single"/>
        </w:rPr>
        <w:t xml:space="preserve">A.  Paul’s autobiographical sketch of coming to know sin experientially.  </w:t>
      </w:r>
    </w:p>
    <w:p w:rsidR="00B571A6" w:rsidRDefault="00C61A8A">
      <w:pPr>
        <w:ind w:right="-450"/>
        <w:rPr>
          <w:sz w:val="18"/>
        </w:rPr>
      </w:pPr>
      <w:r>
        <w:rPr>
          <w:sz w:val="18"/>
        </w:rPr>
        <w:tab/>
      </w:r>
      <w:r>
        <w:rPr>
          <w:sz w:val="18"/>
        </w:rPr>
        <w:tab/>
      </w:r>
    </w:p>
    <w:p w:rsidR="00B571A6" w:rsidRDefault="00C61A8A">
      <w:pPr>
        <w:ind w:right="-450"/>
        <w:rPr>
          <w:sz w:val="18"/>
        </w:rPr>
      </w:pPr>
      <w:r>
        <w:rPr>
          <w:sz w:val="18"/>
        </w:rPr>
        <w:t xml:space="preserve"> </w:t>
      </w:r>
    </w:p>
    <w:p w:rsidR="00B571A6" w:rsidRDefault="00C61A8A">
      <w:pPr>
        <w:ind w:right="-450"/>
        <w:rPr>
          <w:sz w:val="18"/>
        </w:rPr>
      </w:pPr>
      <w:r>
        <w:rPr>
          <w:sz w:val="18"/>
        </w:rPr>
        <w:tab/>
      </w:r>
      <w:r>
        <w:rPr>
          <w:sz w:val="18"/>
        </w:rPr>
        <w:tab/>
        <w:t xml:space="preserve">1) “I was once alive apart from the law” </w:t>
      </w:r>
      <w:r w:rsidR="006320D3">
        <w:rPr>
          <w:sz w:val="18"/>
        </w:rPr>
        <w:t>(Rom. 7:</w:t>
      </w:r>
      <w:r>
        <w:rPr>
          <w:sz w:val="18"/>
        </w:rPr>
        <w:t xml:space="preserve">9) -  Being alive apart from the law </w:t>
      </w:r>
      <w:r w:rsidR="006320D3">
        <w:rPr>
          <w:sz w:val="18"/>
        </w:rPr>
        <w:t>(Rom. 7:</w:t>
      </w:r>
      <w:r>
        <w:rPr>
          <w:sz w:val="18"/>
        </w:rPr>
        <w:t xml:space="preserve">9a) means that even thought he was a sinner, he did not feel or believe himself to be a sinner.  No conviction of sin.    Cf. Phil 3:6; Gal. 1:14 .  “Apart from the law” refers to not having the convicting power of the law. </w:t>
      </w:r>
    </w:p>
    <w:p w:rsidR="00B571A6" w:rsidRDefault="00B571A6">
      <w:pPr>
        <w:ind w:right="-450"/>
        <w:rPr>
          <w:sz w:val="18"/>
        </w:rPr>
      </w:pPr>
    </w:p>
    <w:p w:rsidR="00B571A6" w:rsidRDefault="00C61A8A">
      <w:pPr>
        <w:ind w:right="-450"/>
        <w:rPr>
          <w:sz w:val="18"/>
        </w:rPr>
      </w:pPr>
      <w:r>
        <w:rPr>
          <w:sz w:val="18"/>
        </w:rPr>
        <w:tab/>
      </w:r>
      <w:r>
        <w:rPr>
          <w:sz w:val="18"/>
        </w:rPr>
        <w:tab/>
      </w:r>
      <w:r>
        <w:rPr>
          <w:sz w:val="18"/>
        </w:rPr>
        <w:tab/>
      </w:r>
      <w:r>
        <w:rPr>
          <w:sz w:val="18"/>
          <w:u w:val="single"/>
        </w:rPr>
        <w:t>IRONY</w:t>
      </w:r>
      <w:r>
        <w:rPr>
          <w:sz w:val="18"/>
        </w:rPr>
        <w:t xml:space="preserve">: Paul was spiritually dead but thought himself spiritually alive. </w:t>
      </w:r>
    </w:p>
    <w:p w:rsidR="00B571A6" w:rsidRDefault="00B571A6">
      <w:pPr>
        <w:ind w:right="-450"/>
        <w:rPr>
          <w:b/>
          <w:sz w:val="18"/>
        </w:rPr>
      </w:pPr>
    </w:p>
    <w:p w:rsidR="00B571A6" w:rsidRDefault="00C61A8A">
      <w:pPr>
        <w:ind w:right="-450"/>
        <w:rPr>
          <w:sz w:val="18"/>
        </w:rPr>
      </w:pPr>
      <w:r>
        <w:rPr>
          <w:b/>
          <w:sz w:val="18"/>
        </w:rPr>
        <w:tab/>
      </w:r>
      <w:r>
        <w:rPr>
          <w:b/>
          <w:sz w:val="18"/>
        </w:rPr>
        <w:tab/>
      </w:r>
      <w:r>
        <w:rPr>
          <w:sz w:val="18"/>
        </w:rPr>
        <w:t xml:space="preserve">2) “When the commandment came, sin became alive and I died” </w:t>
      </w:r>
      <w:r w:rsidR="006320D3">
        <w:rPr>
          <w:sz w:val="18"/>
        </w:rPr>
        <w:t>(Rom. 7:</w:t>
      </w:r>
      <w:r>
        <w:rPr>
          <w:sz w:val="18"/>
        </w:rPr>
        <w:t>9) -</w:t>
      </w:r>
    </w:p>
    <w:p w:rsidR="00B571A6" w:rsidRDefault="00C61A8A">
      <w:pPr>
        <w:ind w:right="-450"/>
        <w:rPr>
          <w:sz w:val="18"/>
        </w:rPr>
      </w:pPr>
      <w:r>
        <w:rPr>
          <w:sz w:val="18"/>
        </w:rPr>
        <w:t xml:space="preserve">Conversely, when the law came and was applied by the HS, then Paul came to really see and feel his sin and he died, that is, he came under the condemnation of the law and the curse of the law so that he knew and felt the conviction of his sin. </w:t>
      </w:r>
    </w:p>
    <w:p w:rsidR="00B571A6" w:rsidRDefault="00B571A6">
      <w:pPr>
        <w:ind w:right="-450"/>
        <w:rPr>
          <w:sz w:val="18"/>
        </w:rPr>
      </w:pPr>
    </w:p>
    <w:p w:rsidR="00B571A6" w:rsidRDefault="00C61A8A">
      <w:pPr>
        <w:ind w:right="-450"/>
        <w:rPr>
          <w:sz w:val="18"/>
        </w:rPr>
      </w:pPr>
      <w:r>
        <w:rPr>
          <w:sz w:val="18"/>
        </w:rPr>
        <w:tab/>
      </w:r>
      <w:r>
        <w:rPr>
          <w:sz w:val="18"/>
        </w:rPr>
        <w:tab/>
      </w:r>
      <w:r>
        <w:rPr>
          <w:sz w:val="18"/>
        </w:rPr>
        <w:tab/>
        <w:t>Lk. 18:9-13</w:t>
      </w:r>
    </w:p>
    <w:p w:rsidR="00B571A6" w:rsidRDefault="00C61A8A">
      <w:pPr>
        <w:ind w:right="-450"/>
        <w:rPr>
          <w:sz w:val="18"/>
        </w:rPr>
      </w:pPr>
      <w:r>
        <w:rPr>
          <w:sz w:val="18"/>
        </w:rPr>
        <w:tab/>
      </w:r>
      <w:r>
        <w:rPr>
          <w:sz w:val="18"/>
        </w:rPr>
        <w:tab/>
      </w:r>
      <w:r>
        <w:rPr>
          <w:sz w:val="18"/>
        </w:rPr>
        <w:tab/>
      </w:r>
    </w:p>
    <w:p w:rsidR="00B571A6" w:rsidRDefault="00C61A8A">
      <w:pPr>
        <w:ind w:right="-450"/>
        <w:rPr>
          <w:sz w:val="18"/>
        </w:rPr>
      </w:pPr>
      <w:r>
        <w:rPr>
          <w:sz w:val="18"/>
        </w:rPr>
        <w:tab/>
      </w:r>
      <w:r>
        <w:rPr>
          <w:sz w:val="18"/>
        </w:rPr>
        <w:tab/>
      </w:r>
      <w:r>
        <w:rPr>
          <w:sz w:val="18"/>
        </w:rPr>
        <w:tab/>
        <w:t xml:space="preserve">Mt. 19:16-20  </w:t>
      </w:r>
    </w:p>
    <w:p w:rsidR="00B571A6" w:rsidRDefault="00B571A6">
      <w:pPr>
        <w:ind w:right="-450"/>
        <w:rPr>
          <w:sz w:val="18"/>
        </w:rPr>
      </w:pPr>
    </w:p>
    <w:p w:rsidR="00B571A6" w:rsidRDefault="00C61A8A">
      <w:pPr>
        <w:ind w:right="-450"/>
        <w:rPr>
          <w:sz w:val="18"/>
        </w:rPr>
      </w:pPr>
      <w:r>
        <w:rPr>
          <w:sz w:val="18"/>
        </w:rPr>
        <w:tab/>
      </w:r>
      <w:r>
        <w:rPr>
          <w:sz w:val="18"/>
        </w:rPr>
        <w:tab/>
      </w:r>
      <w:r>
        <w:rPr>
          <w:sz w:val="18"/>
        </w:rPr>
        <w:tab/>
        <w:t>David after his sin with Bathsheba and Uriah, cf. Ps. 32; 51.</w:t>
      </w:r>
    </w:p>
    <w:p w:rsidR="00B571A6" w:rsidRDefault="00C61A8A">
      <w:pPr>
        <w:ind w:right="-450"/>
        <w:rPr>
          <w:sz w:val="18"/>
        </w:rPr>
      </w:pPr>
      <w:r>
        <w:rPr>
          <w:sz w:val="18"/>
        </w:rPr>
        <w:tab/>
      </w:r>
      <w:r>
        <w:rPr>
          <w:sz w:val="18"/>
        </w:rPr>
        <w:tab/>
        <w:t>3) Fits with v. 8 “</w:t>
      </w:r>
      <w:r>
        <w:rPr>
          <w:sz w:val="18"/>
          <w:u w:val="single"/>
        </w:rPr>
        <w:t>for apart from the Law sin is dead</w:t>
      </w:r>
      <w:r>
        <w:rPr>
          <w:sz w:val="18"/>
        </w:rPr>
        <w:t xml:space="preserve">.”  This does not mean that there was no sin before the law for see Rom. 5:13.   But sin is dead (7:8) when there is no law in the sense that for the most part it is more subdued, dormant, and less active, less aggravated, less stirred up.   BUT WHEN THE LAW CAME, sin became alive </w:t>
      </w:r>
      <w:r w:rsidR="006320D3">
        <w:rPr>
          <w:sz w:val="18"/>
        </w:rPr>
        <w:t>(Rom. 7:</w:t>
      </w:r>
      <w:r>
        <w:rPr>
          <w:sz w:val="18"/>
        </w:rPr>
        <w:t>9).</w:t>
      </w:r>
    </w:p>
    <w:p w:rsidR="00B571A6" w:rsidRDefault="00C61A8A">
      <w:pPr>
        <w:ind w:right="-450"/>
        <w:rPr>
          <w:sz w:val="18"/>
        </w:rPr>
      </w:pPr>
      <w:r>
        <w:rPr>
          <w:sz w:val="18"/>
        </w:rPr>
        <w:tab/>
      </w:r>
      <w:r>
        <w:rPr>
          <w:sz w:val="18"/>
        </w:rPr>
        <w:tab/>
      </w:r>
    </w:p>
    <w:p w:rsidR="00B571A6" w:rsidRDefault="00C61A8A">
      <w:pPr>
        <w:ind w:right="-450"/>
        <w:rPr>
          <w:sz w:val="18"/>
        </w:rPr>
      </w:pPr>
      <w:r>
        <w:rPr>
          <w:sz w:val="18"/>
        </w:rPr>
        <w:tab/>
      </w:r>
      <w:r>
        <w:rPr>
          <w:sz w:val="18"/>
        </w:rPr>
        <w:tab/>
      </w:r>
      <w:r>
        <w:rPr>
          <w:sz w:val="18"/>
          <w:u w:val="single"/>
        </w:rPr>
        <w:t>Summary</w:t>
      </w:r>
      <w:r>
        <w:rPr>
          <w:sz w:val="18"/>
        </w:rPr>
        <w:t>:</w:t>
      </w:r>
      <w:r>
        <w:rPr>
          <w:b/>
          <w:sz w:val="18"/>
        </w:rPr>
        <w:t xml:space="preserve"> </w:t>
      </w:r>
      <w:r>
        <w:rPr>
          <w:sz w:val="18"/>
        </w:rPr>
        <w:t>Alive and dead refers not to spiritual life or spiritual death, but to the lack of conviction of sin or the presence of the conviction of sin.</w:t>
      </w:r>
    </w:p>
    <w:p w:rsidR="00B571A6" w:rsidRDefault="00B571A6">
      <w:pPr>
        <w:ind w:right="-450"/>
        <w:rPr>
          <w:sz w:val="18"/>
        </w:rPr>
      </w:pPr>
    </w:p>
    <w:p w:rsidR="00B571A6" w:rsidRDefault="00C61A8A">
      <w:pPr>
        <w:ind w:right="-450"/>
        <w:rPr>
          <w:sz w:val="18"/>
        </w:rPr>
      </w:pPr>
      <w:r>
        <w:rPr>
          <w:sz w:val="18"/>
        </w:rPr>
        <w:tab/>
      </w:r>
      <w:r>
        <w:rPr>
          <w:sz w:val="18"/>
        </w:rPr>
        <w:tab/>
      </w:r>
    </w:p>
    <w:p w:rsidR="00B571A6" w:rsidRDefault="00B571A6">
      <w:pPr>
        <w:ind w:right="-450"/>
        <w:rPr>
          <w:sz w:val="18"/>
        </w:rPr>
      </w:pPr>
    </w:p>
    <w:p w:rsidR="00B571A6" w:rsidRDefault="00C61A8A">
      <w:pPr>
        <w:ind w:right="-450"/>
        <w:rPr>
          <w:sz w:val="18"/>
          <w:u w:val="single"/>
        </w:rPr>
      </w:pPr>
      <w:r>
        <w:rPr>
          <w:sz w:val="18"/>
        </w:rPr>
        <w:tab/>
      </w:r>
      <w:r>
        <w:rPr>
          <w:sz w:val="18"/>
          <w:u w:val="single"/>
        </w:rPr>
        <w:t>B.  Paul’s experience reflects Adam’s spiritual condition in the garden of Eden.</w:t>
      </w:r>
    </w:p>
    <w:p w:rsidR="00B571A6" w:rsidRDefault="00B571A6">
      <w:pPr>
        <w:ind w:right="-450"/>
        <w:rPr>
          <w:sz w:val="18"/>
        </w:rPr>
      </w:pPr>
    </w:p>
    <w:p w:rsidR="00B571A6" w:rsidRDefault="00C61A8A">
      <w:pPr>
        <w:ind w:right="-450"/>
        <w:rPr>
          <w:sz w:val="18"/>
        </w:rPr>
      </w:pPr>
      <w:r>
        <w:rPr>
          <w:sz w:val="18"/>
        </w:rPr>
        <w:lastRenderedPageBreak/>
        <w:tab/>
      </w:r>
      <w:r>
        <w:rPr>
          <w:sz w:val="18"/>
        </w:rPr>
        <w:tab/>
        <w:t>1)  v. 9 “I once was alive apart from the Law”  -  Adam was spiritually alive in the garden before the Law came. One can also add the above view too that they were unaware of any sin in their life.</w:t>
      </w:r>
    </w:p>
    <w:p w:rsidR="00B571A6" w:rsidRDefault="00B571A6">
      <w:pPr>
        <w:ind w:right="-450"/>
        <w:rPr>
          <w:sz w:val="18"/>
        </w:rPr>
      </w:pPr>
    </w:p>
    <w:p w:rsidR="00B571A6" w:rsidRDefault="00C61A8A">
      <w:pPr>
        <w:ind w:right="-450"/>
        <w:rPr>
          <w:sz w:val="18"/>
        </w:rPr>
      </w:pPr>
      <w:r>
        <w:rPr>
          <w:sz w:val="18"/>
        </w:rPr>
        <w:tab/>
      </w:r>
      <w:r>
        <w:rPr>
          <w:sz w:val="18"/>
        </w:rPr>
        <w:tab/>
        <w:t>2)  v. 9 “when the commandment came, sin became alive and I died”-  when Adam sinned they both died spiritually, but they also became aware of their sin and were ashamed and tried to cover their nakedness with fig leaves.</w:t>
      </w:r>
    </w:p>
    <w:p w:rsidR="00B571A6" w:rsidRDefault="00B571A6">
      <w:pPr>
        <w:ind w:right="-450"/>
        <w:rPr>
          <w:sz w:val="18"/>
        </w:rPr>
      </w:pPr>
    </w:p>
    <w:p w:rsidR="00B571A6" w:rsidRDefault="00C61A8A">
      <w:pPr>
        <w:ind w:right="-450"/>
        <w:rPr>
          <w:sz w:val="18"/>
        </w:rPr>
      </w:pPr>
      <w:r>
        <w:rPr>
          <w:sz w:val="18"/>
        </w:rPr>
        <w:tab/>
      </w:r>
      <w:r>
        <w:rPr>
          <w:sz w:val="18"/>
        </w:rPr>
        <w:tab/>
        <w:t xml:space="preserve">3) </w:t>
      </w:r>
      <w:r w:rsidR="006320D3">
        <w:rPr>
          <w:sz w:val="18"/>
        </w:rPr>
        <w:t>Rom. 7:</w:t>
      </w:r>
      <w:r>
        <w:rPr>
          <w:sz w:val="18"/>
        </w:rPr>
        <w:t xml:space="preserve">10-11 fits with their experience in the garden.  The word “deceive” </w:t>
      </w:r>
      <w:r w:rsidR="006320D3">
        <w:rPr>
          <w:sz w:val="18"/>
        </w:rPr>
        <w:t>(Rom. 7:</w:t>
      </w:r>
      <w:r>
        <w:rPr>
          <w:sz w:val="18"/>
        </w:rPr>
        <w:t>11) for the tactic of sin to bring about our death is used of the devil’s deception of Eve in both 2 Cor. 11:3 and 1 Tim. 2:14.</w:t>
      </w:r>
    </w:p>
    <w:p w:rsidR="00B571A6" w:rsidRDefault="00B571A6">
      <w:pPr>
        <w:ind w:right="-450"/>
        <w:rPr>
          <w:sz w:val="18"/>
        </w:rPr>
      </w:pPr>
    </w:p>
    <w:p w:rsidR="00B571A6" w:rsidRDefault="00C61A8A">
      <w:pPr>
        <w:ind w:right="-450"/>
        <w:rPr>
          <w:sz w:val="18"/>
        </w:rPr>
      </w:pPr>
      <w:r>
        <w:rPr>
          <w:sz w:val="18"/>
        </w:rPr>
        <w:tab/>
      </w:r>
      <w:r>
        <w:rPr>
          <w:sz w:val="18"/>
        </w:rPr>
        <w:tab/>
        <w:t>4) v. 8  “apart from the Law sin is dead” = sin did not exist in the human race at all before the giving of the commandment.</w:t>
      </w:r>
    </w:p>
    <w:p w:rsidR="00B571A6" w:rsidRDefault="00C61A8A">
      <w:pPr>
        <w:ind w:right="-450"/>
      </w:pPr>
      <w:r>
        <w:tab/>
      </w:r>
      <w:r>
        <w:tab/>
      </w:r>
    </w:p>
    <w:p w:rsidR="00B571A6" w:rsidRDefault="00B571A6">
      <w:pPr>
        <w:ind w:right="-450"/>
        <w:rPr>
          <w:rFonts w:ascii="Times" w:hAnsi="Times"/>
          <w:sz w:val="24"/>
        </w:rPr>
      </w:pPr>
    </w:p>
    <w:p w:rsidR="00B571A6" w:rsidRDefault="00B571A6">
      <w:pPr>
        <w:ind w:right="-450"/>
        <w:rPr>
          <w:rFonts w:ascii="Times" w:hAnsi="Times"/>
          <w:sz w:val="24"/>
        </w:rPr>
      </w:pPr>
    </w:p>
    <w:p w:rsidR="00B571A6" w:rsidRDefault="00C61A8A">
      <w:pPr>
        <w:ind w:right="-450"/>
        <w:rPr>
          <w:b/>
        </w:rPr>
      </w:pPr>
      <w:r>
        <w:rPr>
          <w:b/>
        </w:rPr>
        <w:t>CONCLUSION</w:t>
      </w:r>
    </w:p>
    <w:p w:rsidR="00B571A6" w:rsidRDefault="00B571A6">
      <w:pPr>
        <w:ind w:right="-450"/>
      </w:pPr>
    </w:p>
    <w:p w:rsidR="00B571A6" w:rsidRDefault="00C61A8A">
      <w:pPr>
        <w:ind w:right="-450"/>
        <w:rPr>
          <w:sz w:val="18"/>
        </w:rPr>
      </w:pPr>
      <w:r>
        <w:tab/>
      </w:r>
      <w:r>
        <w:rPr>
          <w:sz w:val="18"/>
        </w:rPr>
        <w:t xml:space="preserve">1) Thus, the first sign of spiritual life is to feel that you are dead.  </w:t>
      </w:r>
    </w:p>
    <w:p w:rsidR="00B571A6" w:rsidRDefault="00B571A6">
      <w:pPr>
        <w:ind w:right="-450"/>
        <w:rPr>
          <w:sz w:val="18"/>
        </w:rPr>
      </w:pPr>
    </w:p>
    <w:p w:rsidR="00B571A6" w:rsidRDefault="00C61A8A">
      <w:pPr>
        <w:ind w:right="-450"/>
        <w:rPr>
          <w:sz w:val="18"/>
        </w:rPr>
      </w:pPr>
      <w:r>
        <w:rPr>
          <w:sz w:val="18"/>
        </w:rPr>
        <w:tab/>
        <w:t>2) The law can never justify a person because it is hijacked by our own sin nature to stir up our sin. The law can as a tutor lead us to Christ once we have died by its conviction.</w:t>
      </w:r>
    </w:p>
    <w:p w:rsidR="00B571A6" w:rsidRDefault="00B571A6">
      <w:pPr>
        <w:ind w:right="-450"/>
        <w:rPr>
          <w:sz w:val="18"/>
        </w:rPr>
      </w:pPr>
    </w:p>
    <w:p w:rsidR="00B571A6" w:rsidRDefault="00C61A8A">
      <w:pPr>
        <w:ind w:right="-450"/>
      </w:pPr>
      <w:r>
        <w:rPr>
          <w:sz w:val="18"/>
        </w:rPr>
        <w:t xml:space="preserve"> </w:t>
      </w:r>
      <w:r>
        <w:rPr>
          <w:sz w:val="18"/>
        </w:rPr>
        <w:tab/>
        <w:t xml:space="preserve">3) Application to Christians. </w:t>
      </w:r>
    </w:p>
    <w:p w:rsidR="00B571A6" w:rsidRDefault="00B571A6"/>
    <w:sectPr w:rsidR="00B571A6">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1A6" w:rsidRDefault="00C61A8A">
      <w:r>
        <w:separator/>
      </w:r>
    </w:p>
  </w:endnote>
  <w:endnote w:type="continuationSeparator" w:id="0">
    <w:p w:rsidR="00B571A6" w:rsidRDefault="00C6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A6" w:rsidRDefault="00C61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71A6" w:rsidRDefault="00B57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A6" w:rsidRDefault="00C61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0D3">
      <w:rPr>
        <w:rStyle w:val="PageNumber"/>
        <w:noProof/>
      </w:rPr>
      <w:t>2</w:t>
    </w:r>
    <w:r>
      <w:rPr>
        <w:rStyle w:val="PageNumber"/>
      </w:rPr>
      <w:fldChar w:fldCharType="end"/>
    </w:r>
  </w:p>
  <w:p w:rsidR="00B571A6" w:rsidRDefault="00B57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1A6" w:rsidRDefault="00C61A8A">
      <w:r>
        <w:separator/>
      </w:r>
    </w:p>
  </w:footnote>
  <w:footnote w:type="continuationSeparator" w:id="0">
    <w:p w:rsidR="00B571A6" w:rsidRDefault="00C61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8A"/>
    <w:rsid w:val="006320D3"/>
    <w:rsid w:val="00B571A6"/>
    <w:rsid w:val="00C6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F9533C-1EFC-4205-AEFB-B37F2B05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Sept</vt:lpstr>
    </vt:vector>
  </TitlesOfParts>
  <Company>personal</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dc:title>
  <dc:subject/>
  <dc:creator>Alan Conner</dc:creator>
  <cp:keywords/>
  <cp:lastModifiedBy>Randall, Jon C SSG MIL USA</cp:lastModifiedBy>
  <cp:revision>2</cp:revision>
  <cp:lastPrinted>2003-09-14T13:18:00Z</cp:lastPrinted>
  <dcterms:created xsi:type="dcterms:W3CDTF">2014-10-02T17:54:00Z</dcterms:created>
  <dcterms:modified xsi:type="dcterms:W3CDTF">2014-10-02T17:54:00Z</dcterms:modified>
</cp:coreProperties>
</file>