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1" w:rsidRPr="005B27AA" w:rsidRDefault="007677A1" w:rsidP="007677A1">
      <w:pPr>
        <w:jc w:val="center"/>
        <w:rPr>
          <w:sz w:val="18"/>
          <w:szCs w:val="18"/>
          <w:u w:val="single"/>
        </w:rPr>
      </w:pPr>
      <w:r w:rsidRPr="005B27AA">
        <w:rPr>
          <w:sz w:val="18"/>
          <w:szCs w:val="18"/>
          <w:u w:val="single"/>
        </w:rPr>
        <w:t>Northwest Bible Church – Nov. 22, 2015 – Worship Service – Alan Conner</w:t>
      </w:r>
    </w:p>
    <w:p w:rsidR="007677A1" w:rsidRPr="00290CAB" w:rsidRDefault="007677A1" w:rsidP="007677A1">
      <w:pPr>
        <w:jc w:val="center"/>
        <w:rPr>
          <w:b/>
          <w:sz w:val="40"/>
          <w:szCs w:val="40"/>
        </w:rPr>
      </w:pPr>
      <w:r w:rsidRPr="00290CAB">
        <w:rPr>
          <w:b/>
          <w:sz w:val="40"/>
          <w:szCs w:val="40"/>
        </w:rPr>
        <w:t>Jn. 19:19-24</w:t>
      </w:r>
    </w:p>
    <w:p w:rsidR="007677A1" w:rsidRPr="00290CAB" w:rsidRDefault="007677A1" w:rsidP="007677A1">
      <w:pPr>
        <w:jc w:val="center"/>
        <w:rPr>
          <w:i/>
          <w:sz w:val="28"/>
          <w:szCs w:val="28"/>
        </w:rPr>
      </w:pPr>
      <w:r w:rsidRPr="00290CAB">
        <w:rPr>
          <w:i/>
          <w:sz w:val="28"/>
          <w:szCs w:val="28"/>
        </w:rPr>
        <w:t>The King of the Jews</w:t>
      </w:r>
    </w:p>
    <w:p w:rsidR="007677A1" w:rsidRDefault="007677A1" w:rsidP="007677A1"/>
    <w:p w:rsidR="007677A1" w:rsidRPr="00923282" w:rsidRDefault="007677A1" w:rsidP="007677A1">
      <w:pPr>
        <w:rPr>
          <w:sz w:val="22"/>
          <w:szCs w:val="22"/>
        </w:rPr>
      </w:pPr>
      <w:r w:rsidRPr="00923282">
        <w:rPr>
          <w:sz w:val="22"/>
          <w:szCs w:val="22"/>
        </w:rPr>
        <w:t>Intro</w:t>
      </w:r>
    </w:p>
    <w:p w:rsidR="007677A1" w:rsidRPr="00923282" w:rsidRDefault="007677A1" w:rsidP="007677A1">
      <w:pPr>
        <w:rPr>
          <w:sz w:val="22"/>
          <w:szCs w:val="22"/>
        </w:rPr>
      </w:pPr>
      <w:r w:rsidRPr="00923282">
        <w:rPr>
          <w:sz w:val="22"/>
          <w:szCs w:val="22"/>
        </w:rPr>
        <w:tab/>
      </w:r>
    </w:p>
    <w:p w:rsidR="007677A1" w:rsidRPr="00923282" w:rsidRDefault="007677A1" w:rsidP="007677A1">
      <w:pPr>
        <w:rPr>
          <w:b/>
          <w:sz w:val="22"/>
          <w:szCs w:val="22"/>
        </w:rPr>
      </w:pPr>
      <w:r w:rsidRPr="00923282">
        <w:rPr>
          <w:b/>
          <w:sz w:val="22"/>
          <w:szCs w:val="22"/>
        </w:rPr>
        <w:t>A. THE IRONY OF PILATE’S INSCRIPTION (vv. 19-22).</w:t>
      </w:r>
    </w:p>
    <w:p w:rsidR="007677A1" w:rsidRPr="00F60A67" w:rsidRDefault="007677A1" w:rsidP="007677A1">
      <w:r>
        <w:tab/>
        <w:t xml:space="preserve"> </w:t>
      </w:r>
    </w:p>
    <w:p w:rsidR="007677A1" w:rsidRPr="00923282" w:rsidRDefault="007677A1" w:rsidP="007677A1">
      <w:pPr>
        <w:rPr>
          <w:sz w:val="20"/>
          <w:szCs w:val="20"/>
        </w:rPr>
      </w:pPr>
      <w:r>
        <w:tab/>
      </w:r>
      <w:r w:rsidRPr="00923282">
        <w:rPr>
          <w:sz w:val="20"/>
          <w:szCs w:val="20"/>
        </w:rPr>
        <w:t>1) First irony.</w:t>
      </w:r>
    </w:p>
    <w:p w:rsidR="00923282" w:rsidRPr="00923282" w:rsidRDefault="00923282" w:rsidP="007677A1">
      <w:pPr>
        <w:rPr>
          <w:sz w:val="20"/>
          <w:szCs w:val="20"/>
        </w:rPr>
      </w:pPr>
    </w:p>
    <w:p w:rsidR="007677A1" w:rsidRDefault="007677A1" w:rsidP="007677A1">
      <w:pPr>
        <w:rPr>
          <w:sz w:val="20"/>
          <w:szCs w:val="20"/>
        </w:rPr>
      </w:pPr>
    </w:p>
    <w:p w:rsidR="00923282" w:rsidRPr="00923282" w:rsidRDefault="00923282" w:rsidP="007677A1">
      <w:pPr>
        <w:rPr>
          <w:sz w:val="20"/>
          <w:szCs w:val="20"/>
        </w:rPr>
      </w:pPr>
    </w:p>
    <w:p w:rsidR="007677A1" w:rsidRPr="00923282" w:rsidRDefault="007677A1" w:rsidP="007677A1">
      <w:pPr>
        <w:rPr>
          <w:sz w:val="20"/>
          <w:szCs w:val="20"/>
        </w:rPr>
      </w:pPr>
      <w:r w:rsidRPr="00923282">
        <w:rPr>
          <w:sz w:val="20"/>
          <w:szCs w:val="20"/>
        </w:rPr>
        <w:tab/>
        <w:t xml:space="preserve">2) Second irony. </w:t>
      </w:r>
    </w:p>
    <w:p w:rsidR="00923282" w:rsidRDefault="00923282" w:rsidP="007677A1">
      <w:pPr>
        <w:rPr>
          <w:sz w:val="20"/>
          <w:szCs w:val="20"/>
        </w:rPr>
      </w:pPr>
    </w:p>
    <w:p w:rsidR="00923282" w:rsidRPr="00923282" w:rsidRDefault="00923282" w:rsidP="007677A1">
      <w:pPr>
        <w:rPr>
          <w:sz w:val="20"/>
          <w:szCs w:val="20"/>
        </w:rPr>
      </w:pPr>
    </w:p>
    <w:p w:rsidR="007677A1" w:rsidRPr="00923282" w:rsidRDefault="007677A1" w:rsidP="007677A1">
      <w:pPr>
        <w:rPr>
          <w:sz w:val="20"/>
          <w:szCs w:val="20"/>
        </w:rPr>
      </w:pPr>
    </w:p>
    <w:p w:rsidR="007677A1" w:rsidRPr="00923282" w:rsidRDefault="007677A1" w:rsidP="007677A1">
      <w:pPr>
        <w:rPr>
          <w:sz w:val="20"/>
          <w:szCs w:val="20"/>
        </w:rPr>
      </w:pPr>
      <w:r w:rsidRPr="00923282">
        <w:rPr>
          <w:sz w:val="20"/>
          <w:szCs w:val="20"/>
        </w:rPr>
        <w:tab/>
        <w:t>3) Third irony.</w:t>
      </w:r>
    </w:p>
    <w:p w:rsidR="007677A1" w:rsidRDefault="007677A1" w:rsidP="007677A1"/>
    <w:p w:rsidR="00923282" w:rsidRDefault="00923282" w:rsidP="007677A1"/>
    <w:p w:rsidR="007677A1" w:rsidRDefault="007677A1" w:rsidP="007677A1"/>
    <w:p w:rsidR="007677A1" w:rsidRPr="00923282" w:rsidRDefault="007677A1" w:rsidP="007677A1">
      <w:pPr>
        <w:rPr>
          <w:sz w:val="22"/>
          <w:szCs w:val="22"/>
        </w:rPr>
      </w:pPr>
      <w:r w:rsidRPr="00923282">
        <w:rPr>
          <w:b/>
          <w:sz w:val="22"/>
          <w:szCs w:val="22"/>
        </w:rPr>
        <w:t>B. THE UNIVERSALITY OF PILATE’S INSCRIPTION (v. 20).</w:t>
      </w:r>
    </w:p>
    <w:p w:rsidR="007677A1" w:rsidRDefault="007677A1" w:rsidP="007677A1"/>
    <w:p w:rsidR="007677A1" w:rsidRPr="00923282" w:rsidRDefault="007677A1" w:rsidP="007677A1">
      <w:pPr>
        <w:rPr>
          <w:sz w:val="20"/>
          <w:szCs w:val="20"/>
        </w:rPr>
      </w:pPr>
      <w:r>
        <w:tab/>
      </w:r>
      <w:r w:rsidRPr="00923282">
        <w:rPr>
          <w:sz w:val="20"/>
          <w:szCs w:val="20"/>
        </w:rPr>
        <w:t xml:space="preserve">1) “Jesus the Nazarene, the King of the Jews” is written in three languages.   </w:t>
      </w:r>
    </w:p>
    <w:p w:rsidR="007677A1" w:rsidRDefault="007677A1" w:rsidP="007677A1">
      <w:pPr>
        <w:rPr>
          <w:sz w:val="20"/>
          <w:szCs w:val="20"/>
        </w:rPr>
      </w:pPr>
      <w:r w:rsidRPr="00923282">
        <w:rPr>
          <w:sz w:val="20"/>
          <w:szCs w:val="20"/>
        </w:rPr>
        <w:tab/>
      </w:r>
    </w:p>
    <w:p w:rsidR="00923282" w:rsidRPr="00923282" w:rsidRDefault="00923282" w:rsidP="007677A1">
      <w:pPr>
        <w:rPr>
          <w:i/>
          <w:sz w:val="20"/>
          <w:szCs w:val="20"/>
        </w:rPr>
      </w:pPr>
    </w:p>
    <w:p w:rsidR="007677A1" w:rsidRPr="00923282" w:rsidRDefault="007677A1" w:rsidP="007677A1">
      <w:pPr>
        <w:rPr>
          <w:sz w:val="20"/>
          <w:szCs w:val="20"/>
        </w:rPr>
      </w:pPr>
    </w:p>
    <w:p w:rsidR="007677A1" w:rsidRPr="00923282" w:rsidRDefault="007677A1" w:rsidP="007677A1">
      <w:pPr>
        <w:rPr>
          <w:i/>
          <w:sz w:val="20"/>
          <w:szCs w:val="20"/>
          <w:u w:val="single"/>
        </w:rPr>
      </w:pPr>
      <w:r w:rsidRPr="00923282">
        <w:rPr>
          <w:sz w:val="20"/>
          <w:szCs w:val="20"/>
        </w:rPr>
        <w:tab/>
        <w:t xml:space="preserve">2) Theological significance. </w:t>
      </w:r>
    </w:p>
    <w:p w:rsidR="007677A1" w:rsidRPr="00923282" w:rsidRDefault="007677A1" w:rsidP="007677A1">
      <w:pPr>
        <w:rPr>
          <w:sz w:val="20"/>
          <w:szCs w:val="20"/>
        </w:rPr>
      </w:pPr>
      <w:r w:rsidRPr="00923282">
        <w:rPr>
          <w:sz w:val="20"/>
          <w:szCs w:val="20"/>
        </w:rPr>
        <w:tab/>
      </w:r>
      <w:r w:rsidRPr="00923282">
        <w:rPr>
          <w:sz w:val="20"/>
          <w:szCs w:val="20"/>
        </w:rPr>
        <w:tab/>
      </w:r>
    </w:p>
    <w:p w:rsidR="00923282" w:rsidRPr="00923282" w:rsidRDefault="00923282" w:rsidP="007677A1">
      <w:pPr>
        <w:rPr>
          <w:sz w:val="20"/>
          <w:szCs w:val="20"/>
        </w:rPr>
      </w:pPr>
    </w:p>
    <w:p w:rsidR="007677A1" w:rsidRDefault="007677A1" w:rsidP="007677A1"/>
    <w:p w:rsidR="007677A1" w:rsidRPr="00923282" w:rsidRDefault="007677A1" w:rsidP="007677A1">
      <w:pPr>
        <w:rPr>
          <w:sz w:val="22"/>
          <w:szCs w:val="22"/>
        </w:rPr>
      </w:pPr>
      <w:r w:rsidRPr="00923282">
        <w:rPr>
          <w:b/>
          <w:sz w:val="22"/>
          <w:szCs w:val="22"/>
        </w:rPr>
        <w:t>C. THE FULFILLMENT OF THE SPIRIT’S INSCRIPTION (vv. 23-24).</w:t>
      </w:r>
    </w:p>
    <w:p w:rsidR="007677A1" w:rsidRDefault="007677A1" w:rsidP="007677A1"/>
    <w:p w:rsidR="00923282" w:rsidRPr="00923282" w:rsidRDefault="007677A1" w:rsidP="007677A1">
      <w:pPr>
        <w:rPr>
          <w:sz w:val="20"/>
          <w:szCs w:val="20"/>
        </w:rPr>
      </w:pPr>
      <w:r w:rsidRPr="00923282">
        <w:rPr>
          <w:sz w:val="20"/>
          <w:szCs w:val="20"/>
        </w:rPr>
        <w:tab/>
      </w:r>
      <w:r w:rsidR="00923282" w:rsidRPr="00923282">
        <w:rPr>
          <w:sz w:val="20"/>
          <w:szCs w:val="20"/>
        </w:rPr>
        <w:t xml:space="preserve">1) Dividing up Jesus’ clothes. </w:t>
      </w:r>
    </w:p>
    <w:p w:rsidR="00923282" w:rsidRDefault="00923282" w:rsidP="007677A1">
      <w:pPr>
        <w:rPr>
          <w:sz w:val="20"/>
          <w:szCs w:val="20"/>
        </w:rPr>
      </w:pPr>
    </w:p>
    <w:p w:rsidR="00923282" w:rsidRPr="00923282" w:rsidRDefault="00923282" w:rsidP="007677A1">
      <w:pPr>
        <w:rPr>
          <w:sz w:val="20"/>
          <w:szCs w:val="20"/>
        </w:rPr>
      </w:pPr>
    </w:p>
    <w:p w:rsidR="00923282" w:rsidRPr="00923282" w:rsidRDefault="00923282" w:rsidP="007677A1">
      <w:pPr>
        <w:rPr>
          <w:sz w:val="20"/>
          <w:szCs w:val="20"/>
        </w:rPr>
      </w:pPr>
    </w:p>
    <w:p w:rsidR="00923282" w:rsidRPr="00923282" w:rsidRDefault="00923282" w:rsidP="007677A1">
      <w:pPr>
        <w:rPr>
          <w:sz w:val="20"/>
          <w:szCs w:val="20"/>
        </w:rPr>
      </w:pPr>
      <w:r w:rsidRPr="00923282">
        <w:rPr>
          <w:sz w:val="20"/>
          <w:szCs w:val="20"/>
        </w:rPr>
        <w:tab/>
        <w:t xml:space="preserve">2) Fulfillment of Ps. 22:18.  </w:t>
      </w:r>
    </w:p>
    <w:p w:rsidR="007677A1" w:rsidRPr="00923282" w:rsidRDefault="007677A1" w:rsidP="007677A1">
      <w:pPr>
        <w:rPr>
          <w:sz w:val="20"/>
          <w:szCs w:val="20"/>
        </w:rPr>
      </w:pPr>
    </w:p>
    <w:p w:rsidR="007677A1" w:rsidRDefault="007677A1" w:rsidP="00923282">
      <w:pPr>
        <w:rPr>
          <w:sz w:val="20"/>
          <w:szCs w:val="20"/>
        </w:rPr>
      </w:pPr>
      <w:r w:rsidRPr="00923282">
        <w:rPr>
          <w:sz w:val="20"/>
          <w:szCs w:val="20"/>
        </w:rPr>
        <w:tab/>
      </w:r>
    </w:p>
    <w:p w:rsidR="00923282" w:rsidRPr="00923282" w:rsidRDefault="00923282" w:rsidP="00923282">
      <w:pPr>
        <w:rPr>
          <w:sz w:val="20"/>
          <w:szCs w:val="20"/>
        </w:rPr>
      </w:pPr>
    </w:p>
    <w:p w:rsidR="00923282" w:rsidRPr="00923282" w:rsidRDefault="00923282" w:rsidP="00923282">
      <w:pPr>
        <w:rPr>
          <w:sz w:val="20"/>
          <w:szCs w:val="20"/>
        </w:rPr>
      </w:pPr>
      <w:r w:rsidRPr="00923282">
        <w:rPr>
          <w:sz w:val="20"/>
          <w:szCs w:val="20"/>
        </w:rPr>
        <w:tab/>
        <w:t xml:space="preserve">3) Spiritual significance.  </w:t>
      </w:r>
    </w:p>
    <w:p w:rsidR="00923282" w:rsidRPr="00923282" w:rsidRDefault="00923282" w:rsidP="00923282">
      <w:pPr>
        <w:rPr>
          <w:sz w:val="20"/>
          <w:szCs w:val="20"/>
        </w:rPr>
      </w:pPr>
    </w:p>
    <w:p w:rsidR="00923282" w:rsidRPr="00D26654" w:rsidRDefault="00923282" w:rsidP="00923282"/>
    <w:p w:rsidR="00E236A2" w:rsidRDefault="00E236A2"/>
    <w:p w:rsidR="00923282" w:rsidRDefault="00923282">
      <w:bookmarkStart w:id="0" w:name="_GoBack"/>
      <w:bookmarkEnd w:id="0"/>
    </w:p>
    <w:p w:rsidR="00923282" w:rsidRPr="00923282" w:rsidRDefault="00923282">
      <w:pPr>
        <w:rPr>
          <w:sz w:val="22"/>
          <w:szCs w:val="22"/>
        </w:rPr>
      </w:pPr>
      <w:r w:rsidRPr="00923282">
        <w:rPr>
          <w:sz w:val="22"/>
          <w:szCs w:val="22"/>
        </w:rPr>
        <w:t>Conclusion</w:t>
      </w:r>
    </w:p>
    <w:sectPr w:rsidR="00923282" w:rsidRPr="00923282" w:rsidSect="007677A1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82" w:rsidRDefault="00923282" w:rsidP="00767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3282" w:rsidRDefault="009232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82" w:rsidRDefault="00923282" w:rsidP="007677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1EEA">
      <w:rPr>
        <w:rStyle w:val="PageNumber"/>
        <w:noProof/>
      </w:rPr>
      <w:t>1</w:t>
    </w:r>
    <w:r>
      <w:rPr>
        <w:rStyle w:val="PageNumber"/>
      </w:rPr>
      <w:fldChar w:fldCharType="end"/>
    </w:r>
  </w:p>
  <w:p w:rsidR="00923282" w:rsidRDefault="0092328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A1"/>
    <w:rsid w:val="004C1EEA"/>
    <w:rsid w:val="007677A1"/>
    <w:rsid w:val="00923282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A1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7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7A1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77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A1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7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7A1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6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2015-11-21T20:24:00Z</dcterms:created>
  <dcterms:modified xsi:type="dcterms:W3CDTF">2015-11-21T20:36:00Z</dcterms:modified>
</cp:coreProperties>
</file>