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3, 2017 - Christ in the OT series - Alan Conner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The Suffering Servant: Israel or Messiah</w:t>
      </w:r>
    </w:p>
    <w:p>
      <w:pPr>
        <w:pStyle w:val="Normal"/>
        <w:jc w:val="center"/>
        <w:rPr>
          <w:i/>
          <w:i/>
        </w:rPr>
      </w:pPr>
      <w:r>
        <w:rPr>
          <w:i/>
        </w:rPr>
        <w:t>Isaiah 52:13-53:12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JEWISH INTERPRETATION.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Ancient Jewish view.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The Modern Jewish view.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CRITIQUE OF THE NATION OF ISRAEL VIEW.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masculine singular pronoun.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2. Israel not a submissive, voluntary sufferer (</w:t>
      </w:r>
      <w:bookmarkStart w:id="0" w:name="__DdeLink__213_3501170069"/>
      <w:r>
        <w:rPr>
          <w:sz w:val="20"/>
          <w:szCs w:val="20"/>
        </w:rPr>
        <w:t xml:space="preserve">Isaiah </w:t>
      </w:r>
      <w:bookmarkEnd w:id="0"/>
      <w:r>
        <w:rPr>
          <w:sz w:val="20"/>
          <w:szCs w:val="20"/>
        </w:rPr>
        <w:t xml:space="preserve">53:7; 50:6).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Israel cannot bear its own sins, let along those of others (</w:t>
      </w:r>
      <w:r>
        <w:rPr>
          <w:sz w:val="20"/>
          <w:szCs w:val="20"/>
        </w:rPr>
        <w:t xml:space="preserve">Isaiah </w:t>
      </w:r>
      <w:r>
        <w:rPr>
          <w:sz w:val="20"/>
          <w:szCs w:val="20"/>
        </w:rPr>
        <w:t xml:space="preserve">53:5, 8).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Israel was not killed (</w:t>
      </w:r>
      <w:r>
        <w:rPr>
          <w:sz w:val="20"/>
          <w:szCs w:val="20"/>
        </w:rPr>
        <w:t xml:space="preserve">Isaiah </w:t>
      </w:r>
      <w:r>
        <w:rPr>
          <w:sz w:val="20"/>
          <w:szCs w:val="20"/>
        </w:rPr>
        <w:t>53:8-10) or assigned to a grave (</w:t>
      </w:r>
      <w:r>
        <w:rPr>
          <w:sz w:val="20"/>
          <w:szCs w:val="20"/>
        </w:rPr>
        <w:t>Isaiah 53:</w:t>
      </w:r>
      <w:r>
        <w:rPr>
          <w:sz w:val="20"/>
          <w:szCs w:val="20"/>
        </w:rPr>
        <w:t xml:space="preserve">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5.  How could the knowledge of Israel “justify many”? (</w:t>
      </w:r>
      <w:r>
        <w:rPr>
          <w:sz w:val="20"/>
          <w:szCs w:val="20"/>
        </w:rPr>
        <w:t xml:space="preserve">Isaiah </w:t>
      </w:r>
      <w:r>
        <w:rPr>
          <w:sz w:val="20"/>
          <w:szCs w:val="20"/>
        </w:rPr>
        <w:t>53:11).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SUPPORT FOR SEEING JESUS IN Isaiah 53.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  <w:t xml:space="preserve"> 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THE EVANGELISTIC POWER OF Isaiah 53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Ethiopian eunuch and Isaiah 53 (Acts 8:26-35).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Barry Leventhal.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4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0" w:type="dxa"/>
          <w:left w:w="99" w:type="dxa"/>
          <w:bottom w:w="100" w:type="dxa"/>
          <w:right w:w="100" w:type="dxa"/>
        </w:tblCellMar>
        <w:tblLook w:noVBand="1" w:val="04a0" w:noHBand="0" w:lastColumn="0" w:firstColumn="1" w:lastRow="0" w:firstRow="1"/>
      </w:tblPr>
      <w:tblGrid>
        <w:gridCol w:w="2754"/>
        <w:gridCol w:w="6519"/>
      </w:tblGrid>
      <w:tr>
        <w:trPr>
          <w:trHeight w:val="568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 w:themeColor="text1"/>
                <w:sz w:val="20"/>
                <w:szCs w:val="20"/>
              </w:rPr>
              <w:t>ISAIAH PREDICTED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  <w:color w:val="000000" w:themeColor="text1"/>
                <w:sz w:val="20"/>
                <w:szCs w:val="20"/>
              </w:rPr>
              <w:t>THAT THE SERVANT…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000000" w:themeColor="text1"/>
                <w:sz w:val="20"/>
                <w:szCs w:val="20"/>
              </w:rPr>
              <w:t>700 YEARS LATER, JESUS CHRIST…</w:t>
            </w:r>
          </w:p>
        </w:tc>
      </w:tr>
      <w:tr>
        <w:trPr>
          <w:trHeight w:val="591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be disfigured by suffering  (52:14; 53:2-3)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was flogged, spat on and mocked (</w:t>
            </w:r>
            <w:hyperlink r:id="rId2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Mark 15:17-19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>
        <w:trPr>
          <w:trHeight w:val="882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come from humble beginnings  (53:2)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grew up in Nazareth, a city with a very poor reputation; and not where the Messiah was expected to come from (</w:t>
            </w:r>
            <w:hyperlink r:id="rId3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Luke 2:39-40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51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); John 1:46 Nathanael said to him, “</w:t>
            </w: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Can any good thing come out of </w:t>
            </w: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Nazareth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?</w:t>
            </w:r>
          </w:p>
        </w:tc>
      </w:tr>
      <w:tr>
        <w:trPr>
          <w:trHeight w:val="981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be rejected by many</w:t>
              <w:br/>
              <w:t>(53:3)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while on the cross, was mocked, blasphemed and reviled, even by those who were crucified with him (</w:t>
            </w:r>
            <w:hyperlink r:id="rId5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Matthew 27:39-44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).  John 1:11 He came to His  own, and those who were His own did not receive Him.</w:t>
            </w:r>
          </w:p>
        </w:tc>
      </w:tr>
      <w:tr>
        <w:trPr>
          <w:trHeight w:val="891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bear our sins and suffer in our place (53:4-6,11)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“…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himself bore our sins in his body on the tree, so that we might die to sins and live for righteousness; by his wounds you have been healed.” (</w:t>
            </w:r>
            <w:hyperlink r:id="rId6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1 Peter 2:24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); He was literally scourged by Roman whips and pierced by the nails of the cross.</w:t>
            </w:r>
          </w:p>
        </w:tc>
      </w:tr>
      <w:tr>
        <w:trPr>
          <w:trHeight w:val="303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heal many (53:4-5)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healed many (</w:t>
            </w:r>
            <w:hyperlink r:id="rId7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Matthew 8:16-17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); resurrection bodies.</w:t>
            </w:r>
          </w:p>
        </w:tc>
      </w:tr>
      <w:tr>
        <w:trPr>
          <w:trHeight w:val="810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voluntarily took our punishment upon himself (53:6-7)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said, “I am the good shepherd. The good shepherd lays down his life for the sheep” (</w:t>
            </w:r>
            <w:hyperlink r:id="rId8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John 10:11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).  John 10:18 “</w:t>
            </w: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No one has taken it away from Me, but I </w:t>
            </w: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lay it down on My own initiative. I have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authority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to lay it down, and I have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authority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to take it up again.”</w:t>
            </w:r>
          </w:p>
        </w:tc>
      </w:tr>
      <w:tr>
        <w:trPr>
          <w:trHeight w:val="11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remained silent during his suffering (53:7)</w:t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was numbered with transgressors; interceded for them (53:12)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did not defend himself to Herod, Pontius Pilate or the Sanhedrin (</w:t>
            </w:r>
            <w:hyperlink r:id="rId9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Matthew 26:62-64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0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27:11-14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1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Luke 23:9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disciples carried swords to Garden of Gethsemane (Lk. 22:36-37 quotes Isaiah 53:12 as fulfilled here), and Peter cut off ear of servant;  also crucified with robbers (Mk. 15:27); prayed for those who crucified him and mocked him (Lk. 23:34) “Father forgive them for they know not what they do”.</w:t>
            </w:r>
          </w:p>
        </w:tc>
      </w:tr>
      <w:tr>
        <w:trPr>
          <w:trHeight w:val="319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die (53:8,12)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died on a cross (</w:t>
            </w:r>
            <w:hyperlink r:id="rId12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Mark 15:37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13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John 19:33-34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>
        <w:trPr>
          <w:trHeight w:val="608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be buried with a rich man (53:9)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was buried in the tomb of Joseph of Arimathea, a rich man (</w:t>
            </w:r>
            <w:hyperlink r:id="rId14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Matthew 27:57-60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>
        <w:trPr>
          <w:trHeight w:val="1153" w:hRule="atLeast"/>
        </w:trPr>
        <w:tc>
          <w:tcPr>
            <w:tcW w:w="27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would not remain dead, but see his seed, prolong his days and be exalted (53:10-12)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rose from the dead three days after the crucifixion and still lives today and millions of people see themselves as his spiritual seed (</w:t>
            </w:r>
            <w:hyperlink r:id="rId15">
              <w:r>
                <w:rPr>
                  <w:rStyle w:val="InternetLink"/>
                  <w:rFonts w:eastAsia="Times New Roman"/>
                  <w:color w:val="000000" w:themeColor="text1"/>
                  <w:sz w:val="18"/>
                  <w:szCs w:val="18"/>
                  <w:u w:val="none"/>
                </w:rPr>
                <w:t>Matthew 28:1-10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>
      <w:pPr>
        <w:pStyle w:val="Normal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pBdr/>
        <w:rPr/>
      </w:pPr>
      <w:r>
        <w:rPr/>
      </w:r>
    </w:p>
    <w:sectPr>
      <w:footerReference w:type="default" r:id="rId16"/>
      <w:type w:val="nextPage"/>
      <w:pgSz w:w="12240" w:h="15840"/>
      <w:pgMar w:left="1440" w:right="1440" w:header="0" w:top="981" w:footer="720" w:bottom="10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16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3.95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4fde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c4f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4fde"/>
    <w:rPr>
      <w:b/>
      <w:bCs/>
    </w:rPr>
  </w:style>
  <w:style w:type="character" w:styleId="S1" w:customStyle="1">
    <w:name w:val="s1"/>
    <w:basedOn w:val="DefaultParagraphFont"/>
    <w:qFormat/>
    <w:rsid w:val="009c4fde"/>
    <w:rPr>
      <w:u w:val="single"/>
    </w:rPr>
  </w:style>
  <w:style w:type="character" w:styleId="S2" w:customStyle="1">
    <w:name w:val="s2"/>
    <w:basedOn w:val="DefaultParagraphFont"/>
    <w:qFormat/>
    <w:rsid w:val="009c4fde"/>
    <w:rPr>
      <w:rFonts w:ascii="Book Antiqua" w:hAnsi="Book Antiqua"/>
      <w:sz w:val="14"/>
      <w:szCs w:val="14"/>
    </w:rPr>
  </w:style>
  <w:style w:type="character" w:styleId="Appletabspan" w:customStyle="1">
    <w:name w:val="apple-tab-span"/>
    <w:basedOn w:val="DefaultParagraphFont"/>
    <w:qFormat/>
    <w:rsid w:val="009c4fde"/>
    <w:rPr/>
  </w:style>
  <w:style w:type="character" w:styleId="Appleconvertedspace" w:customStyle="1">
    <w:name w:val="apple-converted-space"/>
    <w:basedOn w:val="DefaultParagraphFont"/>
    <w:qFormat/>
    <w:rsid w:val="009c4fd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c4fde"/>
    <w:rPr/>
  </w:style>
  <w:style w:type="character" w:styleId="Pagenumber">
    <w:name w:val="page number"/>
    <w:basedOn w:val="DefaultParagraphFont"/>
    <w:uiPriority w:val="99"/>
    <w:semiHidden/>
    <w:unhideWhenUsed/>
    <w:qFormat/>
    <w:rsid w:val="009c4fde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9c4fde"/>
    <w:pPr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4fde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ia.com/bible/esv/Mark 15.17-19" TargetMode="External"/><Relationship Id="rId3" Type="http://schemas.openxmlformats.org/officeDocument/2006/relationships/hyperlink" Target="https://biblia.com/bible/esv/Luke 2.39-40" TargetMode="External"/><Relationship Id="rId4" Type="http://schemas.openxmlformats.org/officeDocument/2006/relationships/hyperlink" Target="https://biblia.com/bible/esv/Luke 2.51" TargetMode="External"/><Relationship Id="rId5" Type="http://schemas.openxmlformats.org/officeDocument/2006/relationships/hyperlink" Target="https://biblia.com/bible/esv/Matt 27.39-44" TargetMode="External"/><Relationship Id="rId6" Type="http://schemas.openxmlformats.org/officeDocument/2006/relationships/hyperlink" Target="https://biblia.com/bible/esv/1 Pet 2.24" TargetMode="External"/><Relationship Id="rId7" Type="http://schemas.openxmlformats.org/officeDocument/2006/relationships/hyperlink" Target="https://biblia.com/bible/esv/Matt 8.16-17" TargetMode="External"/><Relationship Id="rId8" Type="http://schemas.openxmlformats.org/officeDocument/2006/relationships/hyperlink" Target="https://biblia.com/bible/esv/John 10.11" TargetMode="External"/><Relationship Id="rId9" Type="http://schemas.openxmlformats.org/officeDocument/2006/relationships/hyperlink" Target="https://biblia.com/bible/esv/Matt 26.62-64" TargetMode="External"/><Relationship Id="rId10" Type="http://schemas.openxmlformats.org/officeDocument/2006/relationships/hyperlink" Target="https://biblia.com/bible/esv/Matthew 27.11-14" TargetMode="External"/><Relationship Id="rId11" Type="http://schemas.openxmlformats.org/officeDocument/2006/relationships/hyperlink" Target="https://biblia.com/bible/esv/Luke 23.9" TargetMode="External"/><Relationship Id="rId12" Type="http://schemas.openxmlformats.org/officeDocument/2006/relationships/hyperlink" Target="https://biblia.com/bible/esv/Mark 15.37" TargetMode="External"/><Relationship Id="rId13" Type="http://schemas.openxmlformats.org/officeDocument/2006/relationships/hyperlink" Target="https://biblia.com/bible/esv/John 19.33-34" TargetMode="External"/><Relationship Id="rId14" Type="http://schemas.openxmlformats.org/officeDocument/2006/relationships/hyperlink" Target="https://biblia.com/bible/esv/Matt 27.57-60" TargetMode="External"/><Relationship Id="rId15" Type="http://schemas.openxmlformats.org/officeDocument/2006/relationships/hyperlink" Target="https://biblia.com/bible/esv/Matt 28.1-10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LibreOffice/5.3.5.2$Linux_X86_64 LibreOffice_project/30$Build-2</Application>
  <Pages>2</Pages>
  <Words>521</Words>
  <Characters>2490</Characters>
  <CharactersWithSpaces>3020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2017-09-01T23:15:00Z</dcterms:created>
  <dc:creator>Duane Beck</dc:creator>
  <dc:description/>
  <dc:language>en-US</dc:language>
  <cp:lastModifiedBy/>
  <dcterms:modified xsi:type="dcterms:W3CDTF">2017-09-04T00:04:36Z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