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3:13-18,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The Controlling Wisdom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30"/>
          <w:szCs w:val="30"/>
        </w:rPr>
        <w:t>A.  Search for Guiding Wisdom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Jas.3:13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Examination</w:t>
      </w:r>
      <w:r>
        <w:rPr>
          <w:i/>
          <w:sz w:val="18"/>
          <w:szCs w:val="18"/>
        </w:rPr>
        <w:t>, (James 3:13a)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a. WISE 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UNDERSTANDING 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Demonstration</w:t>
      </w:r>
      <w:r>
        <w:rPr>
          <w:i/>
          <w:sz w:val="18"/>
          <w:szCs w:val="18"/>
        </w:rPr>
        <w:t>, (James 3:13b)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GOOD BEHAVIOR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DEEDS OF GENTLENESS 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4"/>
          <w:szCs w:val="4"/>
        </w:rPr>
        <w:t xml:space="preserve"> </w:t>
      </w:r>
      <w:r>
        <w:rPr>
          <w:smallCaps/>
          <w:sz w:val="30"/>
          <w:szCs w:val="30"/>
        </w:rPr>
        <w:t>B.  Indicators and Source of False Wisdom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Jas.3:14-16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Characteristics</w:t>
      </w:r>
      <w:r>
        <w:rPr>
          <w:i/>
          <w:sz w:val="18"/>
          <w:szCs w:val="18"/>
        </w:rPr>
        <w:t>, (James 3:14)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BITTER JEALOUSY (James 3:14a)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SELFISH AMBITION (James 3:14b)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c. ARROGANCE (James 3:14c)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d. REPUDIATES THE TRUTH (James 3:14d)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Description</w:t>
      </w:r>
      <w:r>
        <w:rPr>
          <w:i/>
          <w:sz w:val="18"/>
          <w:szCs w:val="18"/>
        </w:rPr>
        <w:t>, (James 3:15)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EARTHLY (James 3:15a)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NATURAL (James 3:15b)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c. DEMONIC (James 3:15c)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3. Consequences</w:t>
      </w:r>
      <w:r>
        <w:rPr>
          <w:i/>
          <w:sz w:val="18"/>
          <w:szCs w:val="18"/>
        </w:rPr>
        <w:t>, (James 3:16)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DISORDER (James 3:16a)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EVERY EVIL THING (James 3:16b) </w:t>
      </w:r>
    </w:p>
    <w:p>
      <w:pPr>
        <w:pStyle w:val="Normal"/>
        <w:rPr>
          <w:i/>
          <w:i/>
          <w:sz w:val="24"/>
        </w:rPr>
      </w:pPr>
      <w:r>
        <w:rPr>
          <w:smallCaps/>
          <w:sz w:val="30"/>
          <w:szCs w:val="30"/>
        </w:rPr>
        <w:t>C.  Need for Godly Wisdom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Jas.3:17-18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Contrasted</w:t>
      </w:r>
      <w:r>
        <w:rPr>
          <w:i/>
          <w:sz w:val="18"/>
          <w:szCs w:val="18"/>
        </w:rPr>
        <w:t>, (James 3:17a)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Characterized</w:t>
      </w:r>
      <w:r>
        <w:rPr>
          <w:i/>
          <w:sz w:val="18"/>
          <w:szCs w:val="18"/>
        </w:rPr>
        <w:t>, (James 3:17b)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PURE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b. SELFISH AMBITION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c. GENTLE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d. REASONABLE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e. FULL OF MERCY AND GOOD FRUITS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 xml:space="preserve">f. UNWAVERING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g. WITHOUT HYPOCRISY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Consequence,</w:t>
      </w:r>
      <w:r>
        <w:rPr>
          <w:i/>
          <w:sz w:val="18"/>
          <w:szCs w:val="18"/>
        </w:rPr>
        <w:t xml:space="preserve"> (James 3:18)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18"/>
          <w:szCs w:val="18"/>
        </w:rPr>
        <w:tab/>
        <w:t>a. FRUIT OF RIGHTEOUSNESS</w:t>
      </w:r>
    </w:p>
    <w:p>
      <w:pPr>
        <w:pStyle w:val="Normal"/>
        <w:spacing w:lineRule="auto" w:line="480"/>
        <w:rPr/>
      </w:pPr>
      <w:r>
        <w:rPr>
          <w:sz w:val="18"/>
          <w:szCs w:val="18"/>
        </w:rPr>
        <w:tab/>
        <w:t>b. SEED SOWN IN PEACE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      October 21,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832F-F6C7-4A82-8B87-DE4ABD5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LibreOffice/6.1.4.2$Linux_X86_64 LibreOffice_project/10$Build-2</Application>
  <Pages>2</Pages>
  <Words>173</Words>
  <Characters>938</Characters>
  <CharactersWithSpaces>1246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2018-10-20T00:19:00Z</dcterms:created>
  <dc:creator>DeWayne</dc:creator>
  <dc:description/>
  <dc:language>en-US</dc:language>
  <cp:lastModifiedBy/>
  <cp:lastPrinted>2018-08-04T20:54:00Z</cp:lastPrinted>
  <dcterms:modified xsi:type="dcterms:W3CDTF">2019-02-04T22:01:42Z</dcterms:modified>
  <cp:revision>4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