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thick"/>
        </w:rPr>
      </w:pPr>
      <w:bookmarkStart w:id="0" w:name="__DdeLink__129_3522165094"/>
      <w:bookmarkEnd w:id="0"/>
      <w:r>
        <w:rPr>
          <w:sz w:val="18"/>
          <w:szCs w:val="18"/>
          <w:u w:val="thick"/>
        </w:rPr>
        <w:t>Northwest Bible Church - Oct. 6,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15:30-41</w:t>
      </w:r>
    </w:p>
    <w:p>
      <w:pPr>
        <w:pStyle w:val="Normal"/>
        <w:jc w:val="center"/>
        <w:rPr/>
      </w:pPr>
      <w:r>
        <w:rPr/>
        <w:t>When the Godly Disagree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RESPONSE TO THE LETTER IN ANTIOCH (Acts 15:30-35).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THE SECOND MISSIONARY JOURNEY BEGINS (Acts 15:36-41). 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Paul initiates (Acts 15:36).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Intended mission (Acts 15:36).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Controversy over John Mark (Acts 15:37-38).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b/>
          <w:bCs/>
          <w:sz w:val="20"/>
          <w:szCs w:val="20"/>
          <w:u w:val="thick"/>
        </w:rPr>
        <w:t>Position of Barnabas</w:t>
      </w:r>
      <w:r>
        <w:rPr>
          <w:sz w:val="20"/>
          <w:szCs w:val="20"/>
        </w:rPr>
        <w:t xml:space="preserve">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b/>
          <w:bCs/>
          <w:sz w:val="20"/>
          <w:szCs w:val="20"/>
          <w:u w:val="thick"/>
        </w:rPr>
        <w:t>Position of Paul</w:t>
      </w:r>
      <w:r>
        <w:rPr>
          <w:sz w:val="20"/>
          <w:szCs w:val="20"/>
        </w:rPr>
        <w:t xml:space="preserve">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The result of the controversy (Acts 15:39).</w:t>
      </w:r>
    </w:p>
    <w:p>
      <w:pPr>
        <w:pStyle w:val="Normal"/>
        <w:tabs>
          <w:tab w:val="clear" w:pos="720"/>
          <w:tab w:val="left" w:pos="1998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0"/>
          <w:szCs w:val="20"/>
          <w:u w:val="thick"/>
        </w:rPr>
      </w:pPr>
      <w:r>
        <w:rPr>
          <w:i/>
          <w:iCs/>
        </w:rPr>
        <w:tab/>
        <w:tab/>
      </w:r>
      <w:r>
        <w:rPr>
          <w:i/>
          <w:iCs/>
          <w:sz w:val="20"/>
          <w:szCs w:val="20"/>
          <w:u w:val="thick"/>
        </w:rPr>
        <w:t>Who was right?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LESSONS</w:t>
      </w:r>
      <w:r>
        <w:rPr>
          <w:sz w:val="22"/>
          <w:szCs w:val="22"/>
          <w:u w:val="single"/>
        </w:rPr>
        <w:t>: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Godly men do not always agree.  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How should the godly respond when there are conflicts?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Past failures can be reversed. 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God works good out of bad situations.    </w:t>
      </w:r>
    </w:p>
    <w:p>
      <w:pPr>
        <w:pStyle w:val="Normal"/>
        <w:rPr/>
      </w:pPr>
      <w:r>
        <w:rPr/>
      </w:r>
      <w:bookmarkStart w:id="3" w:name="__DdeLink__129_3522165094"/>
      <w:bookmarkStart w:id="4" w:name="__DdeLink__129_3522165094"/>
      <w:bookmarkEnd w:id="4"/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266012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a04c5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04c5"/>
    <w:rPr/>
  </w:style>
  <w:style w:type="character" w:styleId="Pagenumber">
    <w:name w:val="page number"/>
    <w:basedOn w:val="DefaultParagraphFont"/>
    <w:uiPriority w:val="99"/>
    <w:semiHidden/>
    <w:unhideWhenUsed/>
    <w:qFormat/>
    <w:rsid w:val="00ca04c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ca04c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LibreOffice/6.2.8.2$Linux_X86_64 LibreOffice_project/20$Build-2</Application>
  <Pages>1</Pages>
  <Words>108</Words>
  <Characters>513</Characters>
  <CharactersWithSpaces>649</CharactersWithSpaces>
  <Paragraphs>23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2019-10-05T20:55:00Z</dcterms:created>
  <dc:creator>Alan Conner</dc:creator>
  <dc:description/>
  <dc:language>en-US</dc:language>
  <cp:lastModifiedBy/>
  <dcterms:modified xsi:type="dcterms:W3CDTF">2019-11-11T16:40:17Z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