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Northwest Bible Church - July 19, 2020 - Book of Acts - Alan Conner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Acts 21:15-26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Did Paul Compromise the Gospel?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Intro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 PAUL’S VISIT WITH JAMES AND THE ELDERS (21:17-25).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Paul’s report of God’s grace to the Gentiles (Acts 21:17-20a).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a. “one by one” (Acts 21:19) -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The response (Acts 21:20a) -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2. The immediate concern (Acts 21:20b-25).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a. Tens of thousands Jewish believers are zealous for the Law (Acts 21:20b).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Fake news about Paul’s teachings (Acts 21:21).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c. The proposed plan (Acts 21:22-24).   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This has nothing to do with Gentile believers (Acts 21:25).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4. Paul went along with the plan (Acts 21:26).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B. TWO VIEWS OF PAUL’S ACTIONS.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>1. Sinful compromise of the gospel.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Christian liberty.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a. Weaker brethren -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b. Consider Paul’s personal strategy in doing evangelism: 1 Cor. 9:19-22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c. What was Paul’s motivation in doing this?  </w:t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u w:val="thick"/>
        </w:rPr>
        <w:t>Applications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18776878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5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9615d9"/>
    <w:pPr>
      <w:widowControl/>
      <w:bidi w:val="0"/>
      <w:spacing w:before="0" w:after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615d9"/>
    <w:rPr/>
  </w:style>
  <w:style w:type="character" w:styleId="Pagenumber">
    <w:name w:val="page number"/>
    <w:basedOn w:val="DefaultParagraphFont"/>
    <w:uiPriority w:val="99"/>
    <w:semiHidden/>
    <w:unhideWhenUsed/>
    <w:qFormat/>
    <w:rsid w:val="009615d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9615d9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1</Pages>
  <Words>148</Words>
  <Characters>717</Characters>
  <CharactersWithSpaces>901</CharactersWithSpaces>
  <Paragraphs>26</Paragraphs>
  <Company>Northwest Bible Church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2020-07-18T14:08:00Z</dcterms:created>
  <dc:creator>Alan Conner</dc:creator>
  <dc:description/>
  <dc:language>en-US</dc:language>
  <cp:lastModifiedBy/>
  <dcterms:modified xsi:type="dcterms:W3CDTF">2021-01-22T15:42:13Z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Northwest Bible Church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