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12,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21:10-12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Prophecy of Agabus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PROPHETS IN THE O.T.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They were God’s mouthpiece.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test for a true prophet of God.   Deut. 18:21-22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PROPHETS IN THE N.T.   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Grudem view - TWO KINDS of prophets.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OT gift of prophecy is found ONLY among the apostles.  Eph. 2:20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  The NT prophets do not speak with the same authority as the OT prophets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Acts 21:11 - support or obstacle?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accusation of errors.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defense of an inerrant prophecy.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(1) Track record.  Acts 11:27-28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(2) Agabus explicitly claims that he spoke the words of the Holy Spirit.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(3) Luke records Agabus’ sign acts similar to OT prophets.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(4) Two ways to harmonize the prophecy with the actual events.  </w:t>
        <w:tab/>
        <w:tab/>
        <w:tab/>
        <w:tab/>
        <w:tab/>
        <w:tab/>
      </w:r>
      <w:r>
        <w:rPr>
          <w:b/>
          <w:bCs/>
          <w:i/>
          <w:iCs/>
          <w:sz w:val="20"/>
          <w:szCs w:val="20"/>
          <w:u w:val="single"/>
        </w:rPr>
        <w:t>First</w:t>
      </w:r>
      <w:r>
        <w:rPr>
          <w:i/>
          <w:iCs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  Compare with Acts 28:17.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</w:r>
      <w:r>
        <w:rPr>
          <w:b/>
          <w:bCs/>
          <w:i/>
          <w:iCs/>
          <w:sz w:val="20"/>
          <w:szCs w:val="20"/>
          <w:u w:val="thick"/>
        </w:rPr>
        <w:t>Second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the Jews in Jerusalem are the ultimate cause.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3. 1 Cor. 14:29.</w:t>
      </w:r>
      <w:r>
        <w:rPr>
          <w:b/>
          <w:bCs/>
          <w:sz w:val="20"/>
          <w:szCs w:val="20"/>
        </w:rPr>
        <w:t xml:space="preserve">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C. DANGERS OF THIS GIFT OF PROPHECY -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017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064978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37394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37394"/>
    <w:rPr/>
  </w:style>
  <w:style w:type="character" w:styleId="Pagenumber">
    <w:name w:val="page number"/>
    <w:basedOn w:val="DefaultParagraphFont"/>
    <w:uiPriority w:val="99"/>
    <w:semiHidden/>
    <w:unhideWhenUsed/>
    <w:qFormat/>
    <w:rsid w:val="0003739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3739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37394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73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1</Pages>
  <Words>172</Words>
  <Characters>751</Characters>
  <CharactersWithSpaces>980</CharactersWithSpaces>
  <Paragraphs>31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2020-07-11T17:32:00Z</dcterms:created>
  <dc:creator>Alan Conner</dc:creator>
  <dc:description/>
  <dc:language>en-US</dc:language>
  <cp:lastModifiedBy>Alan Conner</cp:lastModifiedBy>
  <dcterms:modified xsi:type="dcterms:W3CDTF">2020-07-11T17:42:00Z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