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7,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Pet. 4:1-6</w:t>
      </w:r>
    </w:p>
    <w:p>
      <w:pPr>
        <w:pStyle w:val="Normal"/>
        <w:jc w:val="center"/>
        <w:rPr/>
      </w:pPr>
      <w:r>
        <w:rPr/>
        <w:t>Arm yourself!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EXHORTATION: ARM YOURSELVES FOR SUFFERING (1 Pet. 4:1).  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Not with the weapons of the flesh.   2 Cor. 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Arm yourselves with spiritual weapons.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 THE REASONS FOR ARMING OURSELVES (1 Pet. 4:1b-3).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Imitating Christ (1 Pet. 4:1a).    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Suffering for Christ is a sign of the NEW BIRTH (1 Pet. 4:1b-3).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 “suffered in the flesh” (1 Pet. 4:1b)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“ceased from sin” (1 Pet. 4:1b)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days of living in sin are over (1 Pet. 4:2-3).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future hope of glory.      See 1 Pet. 4:4-6.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THE RESPONSE OF UNBELIEVERS (1 Pet. 4:4).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Surprise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Malign -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THE RECOMPENCE (1 Pet. 4:5-6).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Unbelievers will give an account (1 Pet. 4:5).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Believers have the hope of glory to come (1 Pet. 4:6).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 gospel has been preached to those who are dead 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“judged in the flesh as men”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“they may live in the spirit according to the will of God” - 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99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707714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10dd5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10dd5"/>
    <w:rPr/>
  </w:style>
  <w:style w:type="character" w:styleId="Pagenumber">
    <w:name w:val="page number"/>
    <w:basedOn w:val="DefaultParagraphFont"/>
    <w:uiPriority w:val="99"/>
    <w:semiHidden/>
    <w:unhideWhenUsed/>
    <w:qFormat/>
    <w:rsid w:val="00b10dd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b10dd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LibreOffice/7.1.6.2.0$Linux_X86_64 LibreOffice_project/10$Build-2</Application>
  <AppVersion>15.0000</AppVersion>
  <Pages>1</Pages>
  <Words>190</Words>
  <Characters>771</Characters>
  <CharactersWithSpaces>1006</CharactersWithSpaces>
  <Paragraphs>26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2021-11-06T00:42:00Z</dcterms:created>
  <dc:creator>Alan Conner</dc:creator>
  <dc:description/>
  <dc:language>en-US</dc:language>
  <cp:lastModifiedBy/>
  <dcterms:modified xsi:type="dcterms:W3CDTF">2021-11-07T21:30:04Z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