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78C3" w14:textId="77777777" w:rsidR="00CC2AA9" w:rsidRPr="00A0341A" w:rsidRDefault="00CC2AA9" w:rsidP="00CC2AA9">
      <w:pPr>
        <w:jc w:val="center"/>
        <w:rPr>
          <w:sz w:val="18"/>
          <w:szCs w:val="18"/>
          <w:u w:val="single"/>
        </w:rPr>
      </w:pPr>
      <w:r w:rsidRPr="00A0341A">
        <w:rPr>
          <w:sz w:val="18"/>
          <w:szCs w:val="18"/>
          <w:u w:val="single"/>
        </w:rPr>
        <w:t>Northwest Bible Church - Mar. 13, 2022 - 2 Peter - Alan Conner</w:t>
      </w:r>
    </w:p>
    <w:p w14:paraId="7DB48FC7" w14:textId="2A8B97B1" w:rsidR="00CC2AA9" w:rsidRPr="00AE4EBC" w:rsidRDefault="00CC2AA9" w:rsidP="00CC2AA9">
      <w:pPr>
        <w:jc w:val="center"/>
        <w:rPr>
          <w:b/>
          <w:bCs/>
          <w:sz w:val="36"/>
          <w:szCs w:val="36"/>
        </w:rPr>
      </w:pPr>
      <w:r w:rsidRPr="00AE4EBC">
        <w:rPr>
          <w:b/>
          <w:bCs/>
          <w:sz w:val="36"/>
          <w:szCs w:val="36"/>
        </w:rPr>
        <w:t>2 Pet</w:t>
      </w:r>
      <w:r w:rsidR="00852A56">
        <w:rPr>
          <w:b/>
          <w:bCs/>
          <w:sz w:val="36"/>
          <w:szCs w:val="36"/>
        </w:rPr>
        <w:t>er</w:t>
      </w:r>
      <w:r w:rsidRPr="00AE4EBC">
        <w:rPr>
          <w:b/>
          <w:bCs/>
          <w:sz w:val="36"/>
          <w:szCs w:val="36"/>
        </w:rPr>
        <w:t xml:space="preserve"> 1:3-4</w:t>
      </w:r>
    </w:p>
    <w:p w14:paraId="12FCB550" w14:textId="77777777" w:rsidR="00CC2AA9" w:rsidRDefault="00CC2AA9" w:rsidP="00CC2AA9">
      <w:pPr>
        <w:jc w:val="center"/>
      </w:pPr>
      <w:r>
        <w:t>God’s Sanctifying Provisions</w:t>
      </w:r>
    </w:p>
    <w:p w14:paraId="03C486D2" w14:textId="77777777" w:rsidR="00CC2AA9" w:rsidRDefault="00CC2AA9" w:rsidP="00CC2AA9">
      <w:pPr>
        <w:jc w:val="center"/>
      </w:pPr>
    </w:p>
    <w:p w14:paraId="6C80A9A0" w14:textId="4EAD6A6B" w:rsidR="00CC2AA9" w:rsidRPr="00CE490E" w:rsidRDefault="00CC2AA9" w:rsidP="002B6E9C">
      <w:pPr>
        <w:rPr>
          <w:sz w:val="22"/>
          <w:szCs w:val="22"/>
        </w:rPr>
      </w:pPr>
      <w:r w:rsidRPr="00CE490E">
        <w:rPr>
          <w:sz w:val="22"/>
          <w:szCs w:val="22"/>
        </w:rPr>
        <w:t>Intro</w:t>
      </w:r>
    </w:p>
    <w:p w14:paraId="1EF85E95" w14:textId="77777777" w:rsidR="00CC2AA9" w:rsidRPr="00CE490E" w:rsidRDefault="00CC2AA9" w:rsidP="00CC2AA9">
      <w:pPr>
        <w:rPr>
          <w:sz w:val="22"/>
          <w:szCs w:val="22"/>
        </w:rPr>
      </w:pPr>
    </w:p>
    <w:p w14:paraId="39512C8E" w14:textId="71540B62" w:rsidR="00CC2AA9" w:rsidRPr="00CE490E" w:rsidRDefault="00CC2AA9" w:rsidP="00CC2AA9">
      <w:pPr>
        <w:rPr>
          <w:b/>
          <w:bCs/>
          <w:sz w:val="22"/>
          <w:szCs w:val="22"/>
        </w:rPr>
      </w:pPr>
      <w:r w:rsidRPr="00CE490E">
        <w:rPr>
          <w:b/>
          <w:bCs/>
          <w:sz w:val="22"/>
          <w:szCs w:val="22"/>
        </w:rPr>
        <w:t>A. DIVINE POWER IS THE FOUNTAIN OF ALL SPIRITUAL BLESSINGS (</w:t>
      </w:r>
      <w:r w:rsidR="00852A56">
        <w:rPr>
          <w:b/>
          <w:bCs/>
          <w:sz w:val="22"/>
          <w:szCs w:val="22"/>
        </w:rPr>
        <w:t>2 Peter 1:</w:t>
      </w:r>
      <w:r w:rsidRPr="00CE490E">
        <w:rPr>
          <w:b/>
          <w:bCs/>
          <w:sz w:val="22"/>
          <w:szCs w:val="22"/>
        </w:rPr>
        <w:t>3).</w:t>
      </w:r>
    </w:p>
    <w:p w14:paraId="7A2726CA" w14:textId="77777777" w:rsidR="00CC2AA9" w:rsidRDefault="00CC2AA9" w:rsidP="00CC2AA9"/>
    <w:p w14:paraId="377F3A6C" w14:textId="38FF0D4B" w:rsidR="00CC2AA9" w:rsidRPr="00CE490E" w:rsidRDefault="00CC2AA9" w:rsidP="002B6E9C">
      <w:pPr>
        <w:rPr>
          <w:sz w:val="20"/>
          <w:szCs w:val="20"/>
        </w:rPr>
      </w:pPr>
      <w:r>
        <w:tab/>
      </w:r>
      <w:r w:rsidRPr="00CE490E">
        <w:rPr>
          <w:sz w:val="20"/>
          <w:szCs w:val="20"/>
        </w:rPr>
        <w:t xml:space="preserve">1. God’s power is the source of life and godliness.   </w:t>
      </w:r>
    </w:p>
    <w:p w14:paraId="26F12291" w14:textId="77777777" w:rsidR="00CC2AA9" w:rsidRPr="00CE490E" w:rsidRDefault="00CC2AA9" w:rsidP="00CC2AA9">
      <w:pPr>
        <w:rPr>
          <w:sz w:val="20"/>
          <w:szCs w:val="20"/>
        </w:rPr>
      </w:pPr>
    </w:p>
    <w:p w14:paraId="0BC7ECA5" w14:textId="225D8839" w:rsidR="00CC2AA9" w:rsidRPr="00CE490E" w:rsidRDefault="00CC2AA9" w:rsidP="00CC2AA9">
      <w:pPr>
        <w:rPr>
          <w:sz w:val="20"/>
          <w:szCs w:val="20"/>
        </w:rPr>
      </w:pP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  <w:t xml:space="preserve">a. “life” = spiritual life (cf. 1 Pet. 3:7); eternal life </w:t>
      </w:r>
    </w:p>
    <w:p w14:paraId="0FCE32DD" w14:textId="77777777" w:rsidR="00CC2AA9" w:rsidRPr="00CE490E" w:rsidRDefault="00CC2AA9" w:rsidP="00CC2AA9">
      <w:pPr>
        <w:rPr>
          <w:sz w:val="20"/>
          <w:szCs w:val="20"/>
        </w:rPr>
      </w:pPr>
    </w:p>
    <w:p w14:paraId="7481EF3F" w14:textId="1EB76F52" w:rsidR="00CC2AA9" w:rsidRDefault="00CC2AA9" w:rsidP="00CC2AA9">
      <w:pPr>
        <w:rPr>
          <w:sz w:val="20"/>
          <w:szCs w:val="20"/>
        </w:rPr>
      </w:pP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  <w:t>b. “godliness” = sanctification</w:t>
      </w:r>
    </w:p>
    <w:p w14:paraId="7E3668C3" w14:textId="77777777" w:rsidR="00FB013D" w:rsidRPr="00CE490E" w:rsidRDefault="00FB013D" w:rsidP="00CC2AA9">
      <w:pPr>
        <w:rPr>
          <w:sz w:val="20"/>
          <w:szCs w:val="20"/>
        </w:rPr>
      </w:pPr>
    </w:p>
    <w:p w14:paraId="62A36173" w14:textId="382CC079" w:rsidR="00CC2AA9" w:rsidRPr="00CE490E" w:rsidRDefault="00CC2AA9" w:rsidP="00CC2AA9">
      <w:pPr>
        <w:rPr>
          <w:sz w:val="20"/>
          <w:szCs w:val="20"/>
        </w:rPr>
      </w:pPr>
    </w:p>
    <w:p w14:paraId="179B7361" w14:textId="3EA21C38" w:rsidR="00CC2AA9" w:rsidRPr="00CE490E" w:rsidRDefault="00CC2AA9" w:rsidP="002B6E9C">
      <w:pPr>
        <w:rPr>
          <w:sz w:val="20"/>
          <w:szCs w:val="20"/>
        </w:rPr>
      </w:pPr>
      <w:r w:rsidRPr="00CE490E">
        <w:rPr>
          <w:sz w:val="20"/>
          <w:szCs w:val="20"/>
        </w:rPr>
        <w:tab/>
        <w:t>2. God’s power uses the means of true knowledge to impart life and godliness.</w:t>
      </w:r>
    </w:p>
    <w:p w14:paraId="0462E263" w14:textId="60939C52" w:rsidR="00CE490E" w:rsidRDefault="00CE490E" w:rsidP="00CC2AA9">
      <w:pPr>
        <w:rPr>
          <w:sz w:val="20"/>
          <w:szCs w:val="20"/>
        </w:rPr>
      </w:pPr>
    </w:p>
    <w:p w14:paraId="19E0E403" w14:textId="77777777" w:rsidR="00CE490E" w:rsidRPr="00CE490E" w:rsidRDefault="00CE490E" w:rsidP="00CC2AA9">
      <w:pPr>
        <w:rPr>
          <w:sz w:val="20"/>
          <w:szCs w:val="20"/>
        </w:rPr>
      </w:pPr>
    </w:p>
    <w:p w14:paraId="1B677872" w14:textId="77777777" w:rsidR="00CC2AA9" w:rsidRPr="00CE490E" w:rsidRDefault="00CC2AA9" w:rsidP="00CC2AA9">
      <w:pPr>
        <w:rPr>
          <w:sz w:val="20"/>
          <w:szCs w:val="20"/>
        </w:rPr>
      </w:pPr>
      <w:r w:rsidRPr="00CE490E">
        <w:rPr>
          <w:sz w:val="20"/>
          <w:szCs w:val="20"/>
        </w:rPr>
        <w:tab/>
        <w:t>3. This true knowledge is of God who called us by His glory and excellence.</w:t>
      </w:r>
    </w:p>
    <w:p w14:paraId="6B846648" w14:textId="77777777" w:rsidR="00CC2AA9" w:rsidRPr="00CE490E" w:rsidRDefault="00CC2AA9" w:rsidP="00CC2AA9">
      <w:pPr>
        <w:rPr>
          <w:sz w:val="20"/>
          <w:szCs w:val="20"/>
        </w:rPr>
      </w:pPr>
    </w:p>
    <w:p w14:paraId="699449EA" w14:textId="77777777" w:rsidR="002B6E9C" w:rsidRPr="00CE490E" w:rsidRDefault="00CC2AA9" w:rsidP="00CC2AA9">
      <w:pPr>
        <w:rPr>
          <w:sz w:val="20"/>
          <w:szCs w:val="20"/>
        </w:rPr>
      </w:pP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  <w:t xml:space="preserve">a. </w:t>
      </w:r>
      <w:r w:rsidR="002B6E9C" w:rsidRPr="00CE490E">
        <w:rPr>
          <w:sz w:val="20"/>
          <w:szCs w:val="20"/>
        </w:rPr>
        <w:t>God called us</w:t>
      </w:r>
      <w:r w:rsidRPr="00CE490E">
        <w:rPr>
          <w:sz w:val="20"/>
          <w:szCs w:val="20"/>
        </w:rPr>
        <w:t xml:space="preserve">.   </w:t>
      </w:r>
      <w:r w:rsidR="002B6E9C" w:rsidRPr="00CE490E">
        <w:rPr>
          <w:sz w:val="20"/>
          <w:szCs w:val="20"/>
        </w:rPr>
        <w:t xml:space="preserve">This is </w:t>
      </w:r>
      <w:r w:rsidRPr="00CE490E">
        <w:rPr>
          <w:sz w:val="20"/>
          <w:szCs w:val="20"/>
        </w:rPr>
        <w:t>the internal</w:t>
      </w:r>
      <w:r w:rsidR="002B6E9C" w:rsidRPr="00CE490E">
        <w:rPr>
          <w:sz w:val="20"/>
          <w:szCs w:val="20"/>
        </w:rPr>
        <w:t>, effectual</w:t>
      </w:r>
      <w:r w:rsidRPr="00CE490E">
        <w:rPr>
          <w:sz w:val="20"/>
          <w:szCs w:val="20"/>
        </w:rPr>
        <w:t xml:space="preserve"> call of God, Rom. </w:t>
      </w:r>
      <w:proofErr w:type="gramStart"/>
      <w:r w:rsidRPr="00CE490E">
        <w:rPr>
          <w:sz w:val="20"/>
          <w:szCs w:val="20"/>
        </w:rPr>
        <w:t>8:30;</w:t>
      </w:r>
      <w:proofErr w:type="gramEnd"/>
      <w:r w:rsidRPr="00CE490E">
        <w:rPr>
          <w:sz w:val="20"/>
          <w:szCs w:val="20"/>
        </w:rPr>
        <w:t xml:space="preserve"> </w:t>
      </w:r>
    </w:p>
    <w:p w14:paraId="54DD8E65" w14:textId="176C590B" w:rsidR="00CC2AA9" w:rsidRPr="00CE490E" w:rsidRDefault="002B6E9C" w:rsidP="00CC2AA9">
      <w:pPr>
        <w:rPr>
          <w:sz w:val="20"/>
          <w:szCs w:val="20"/>
        </w:rPr>
      </w:pP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</w:r>
      <w:r w:rsidR="00CC2AA9" w:rsidRPr="00CE490E">
        <w:rPr>
          <w:sz w:val="20"/>
          <w:szCs w:val="20"/>
        </w:rPr>
        <w:t>2 Tim. 1:9; Jn. 6:37, 44.</w:t>
      </w:r>
    </w:p>
    <w:p w14:paraId="52AC8B30" w14:textId="77777777" w:rsidR="00CC2AA9" w:rsidRPr="00CE490E" w:rsidRDefault="00CC2AA9" w:rsidP="00CC2AA9">
      <w:pPr>
        <w:rPr>
          <w:sz w:val="20"/>
          <w:szCs w:val="20"/>
        </w:rPr>
      </w:pPr>
    </w:p>
    <w:p w14:paraId="406489C1" w14:textId="77777777" w:rsidR="00CC2AA9" w:rsidRPr="00CE490E" w:rsidRDefault="00CC2AA9" w:rsidP="00CC2AA9">
      <w:pPr>
        <w:rPr>
          <w:sz w:val="20"/>
          <w:szCs w:val="20"/>
        </w:rPr>
      </w:pP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  <w:t>b. This effectual divine calling comes from God’s glory and excellence.</w:t>
      </w:r>
    </w:p>
    <w:p w14:paraId="11AA76FE" w14:textId="1547F895" w:rsidR="00CC2AA9" w:rsidRPr="00CE490E" w:rsidRDefault="00CC2AA9" w:rsidP="00CC2AA9">
      <w:pPr>
        <w:rPr>
          <w:sz w:val="20"/>
          <w:szCs w:val="20"/>
        </w:rPr>
      </w:pPr>
    </w:p>
    <w:p w14:paraId="53A396E2" w14:textId="77777777" w:rsidR="00CC2AA9" w:rsidRDefault="00CC2AA9" w:rsidP="00CC2AA9"/>
    <w:p w14:paraId="45E0472D" w14:textId="4CCE60E4" w:rsidR="00CC2AA9" w:rsidRPr="00CE490E" w:rsidRDefault="00CC2AA9" w:rsidP="00CC2AA9">
      <w:pPr>
        <w:rPr>
          <w:b/>
          <w:bCs/>
          <w:sz w:val="22"/>
          <w:szCs w:val="22"/>
        </w:rPr>
      </w:pPr>
      <w:r w:rsidRPr="00CE490E">
        <w:rPr>
          <w:b/>
          <w:bCs/>
          <w:sz w:val="22"/>
          <w:szCs w:val="22"/>
        </w:rPr>
        <w:t>B. DIVINE GLORY AND EXCELLENCE GRANTS PROMISES (</w:t>
      </w:r>
      <w:r w:rsidR="00852A56">
        <w:rPr>
          <w:b/>
          <w:bCs/>
          <w:sz w:val="22"/>
          <w:szCs w:val="22"/>
        </w:rPr>
        <w:t>2 Peter 1:</w:t>
      </w:r>
      <w:r w:rsidRPr="00CE490E">
        <w:rPr>
          <w:b/>
          <w:bCs/>
          <w:sz w:val="22"/>
          <w:szCs w:val="22"/>
        </w:rPr>
        <w:t xml:space="preserve">4).  </w:t>
      </w:r>
    </w:p>
    <w:p w14:paraId="4817527A" w14:textId="77777777" w:rsidR="00CC2AA9" w:rsidRDefault="00CC2AA9" w:rsidP="00CC2AA9"/>
    <w:p w14:paraId="45D70E9C" w14:textId="77777777" w:rsidR="005A4BEF" w:rsidRPr="00CE490E" w:rsidRDefault="00CC2AA9" w:rsidP="002B6E9C">
      <w:pPr>
        <w:rPr>
          <w:sz w:val="20"/>
          <w:szCs w:val="20"/>
        </w:rPr>
      </w:pPr>
      <w:r>
        <w:tab/>
      </w:r>
      <w:r w:rsidRPr="00CE490E">
        <w:rPr>
          <w:sz w:val="20"/>
          <w:szCs w:val="20"/>
        </w:rPr>
        <w:t xml:space="preserve">1. The promises are connected to God’s calling.  </w:t>
      </w:r>
    </w:p>
    <w:p w14:paraId="627D8C99" w14:textId="77777777" w:rsidR="005A4BEF" w:rsidRPr="00CE490E" w:rsidRDefault="005A4BEF" w:rsidP="002B6E9C">
      <w:pPr>
        <w:rPr>
          <w:sz w:val="20"/>
          <w:szCs w:val="20"/>
        </w:rPr>
      </w:pPr>
    </w:p>
    <w:p w14:paraId="5FA1F9A6" w14:textId="417267C4" w:rsidR="005A4BEF" w:rsidRPr="00CE490E" w:rsidRDefault="005A4BEF" w:rsidP="002B6E9C">
      <w:pPr>
        <w:rPr>
          <w:sz w:val="20"/>
          <w:szCs w:val="20"/>
        </w:rPr>
      </w:pP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  <w:t>a. Precious</w:t>
      </w:r>
    </w:p>
    <w:p w14:paraId="5D039B33" w14:textId="77777777" w:rsidR="005A4BEF" w:rsidRPr="00CE490E" w:rsidRDefault="005A4BEF" w:rsidP="002B6E9C">
      <w:pPr>
        <w:rPr>
          <w:sz w:val="20"/>
          <w:szCs w:val="20"/>
        </w:rPr>
      </w:pPr>
    </w:p>
    <w:p w14:paraId="2535CE53" w14:textId="6E65DAED" w:rsidR="00CC2AA9" w:rsidRPr="00CE490E" w:rsidRDefault="005A4BEF" w:rsidP="002B6E9C">
      <w:pPr>
        <w:rPr>
          <w:sz w:val="20"/>
          <w:szCs w:val="20"/>
        </w:rPr>
      </w:pP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  <w:t>b. Magnificent</w:t>
      </w:r>
    </w:p>
    <w:p w14:paraId="1C38FD9A" w14:textId="639801FB" w:rsidR="00CC2AA9" w:rsidRDefault="00CC2AA9" w:rsidP="00CC2AA9">
      <w:pPr>
        <w:rPr>
          <w:sz w:val="20"/>
          <w:szCs w:val="20"/>
        </w:rPr>
      </w:pPr>
    </w:p>
    <w:p w14:paraId="5990F18B" w14:textId="77777777" w:rsidR="00CE490E" w:rsidRPr="00CE490E" w:rsidRDefault="00CE490E" w:rsidP="00CC2AA9">
      <w:pPr>
        <w:rPr>
          <w:sz w:val="20"/>
          <w:szCs w:val="20"/>
        </w:rPr>
      </w:pPr>
    </w:p>
    <w:p w14:paraId="5165C04E" w14:textId="50236FAD" w:rsidR="00CC2AA9" w:rsidRPr="00CE490E" w:rsidRDefault="00CC2AA9" w:rsidP="00CC2AA9">
      <w:pPr>
        <w:rPr>
          <w:sz w:val="20"/>
          <w:szCs w:val="20"/>
        </w:rPr>
      </w:pPr>
      <w:r w:rsidRPr="00CE490E">
        <w:rPr>
          <w:sz w:val="20"/>
          <w:szCs w:val="20"/>
        </w:rPr>
        <w:tab/>
        <w:t>2. The purpose of these promises is to transform</w:t>
      </w:r>
      <w:r w:rsidR="00041109">
        <w:rPr>
          <w:sz w:val="20"/>
          <w:szCs w:val="20"/>
        </w:rPr>
        <w:t xml:space="preserve"> us</w:t>
      </w:r>
      <w:r w:rsidRPr="00CE490E">
        <w:rPr>
          <w:sz w:val="20"/>
          <w:szCs w:val="20"/>
        </w:rPr>
        <w:t>.</w:t>
      </w:r>
    </w:p>
    <w:p w14:paraId="478F557D" w14:textId="77777777" w:rsidR="00CC2AA9" w:rsidRPr="00CE490E" w:rsidRDefault="00CC2AA9" w:rsidP="00CC2AA9">
      <w:pPr>
        <w:rPr>
          <w:sz w:val="20"/>
          <w:szCs w:val="20"/>
        </w:rPr>
      </w:pPr>
    </w:p>
    <w:p w14:paraId="60CF7E7D" w14:textId="762DB099" w:rsidR="002B6E9C" w:rsidRPr="00CE490E" w:rsidRDefault="00CC2AA9" w:rsidP="002B6E9C">
      <w:pPr>
        <w:rPr>
          <w:sz w:val="20"/>
          <w:szCs w:val="20"/>
        </w:rPr>
      </w:pP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  <w:t xml:space="preserve">a. </w:t>
      </w:r>
      <w:r w:rsidR="002B6E9C" w:rsidRPr="00CE490E">
        <w:rPr>
          <w:sz w:val="20"/>
          <w:szCs w:val="20"/>
        </w:rPr>
        <w:t xml:space="preserve">We become </w:t>
      </w:r>
      <w:r w:rsidRPr="00CE490E">
        <w:rPr>
          <w:sz w:val="20"/>
          <w:szCs w:val="20"/>
        </w:rPr>
        <w:t xml:space="preserve">partakers of the divine nature.   </w:t>
      </w:r>
    </w:p>
    <w:p w14:paraId="49CA255E" w14:textId="77777777" w:rsidR="002B6E9C" w:rsidRPr="00CE490E" w:rsidRDefault="002B6E9C" w:rsidP="00CC2AA9">
      <w:pPr>
        <w:rPr>
          <w:sz w:val="20"/>
          <w:szCs w:val="20"/>
        </w:rPr>
      </w:pPr>
    </w:p>
    <w:p w14:paraId="49FF17EF" w14:textId="7C203FFB" w:rsidR="00CC2AA9" w:rsidRPr="00CE490E" w:rsidRDefault="00CC2AA9" w:rsidP="002B6E9C">
      <w:pPr>
        <w:rPr>
          <w:sz w:val="20"/>
          <w:szCs w:val="20"/>
        </w:rPr>
      </w:pPr>
      <w:r w:rsidRPr="00CE490E">
        <w:rPr>
          <w:sz w:val="20"/>
          <w:szCs w:val="20"/>
        </w:rPr>
        <w:tab/>
      </w:r>
      <w:r w:rsidRPr="00CE490E">
        <w:rPr>
          <w:sz w:val="20"/>
          <w:szCs w:val="20"/>
        </w:rPr>
        <w:tab/>
        <w:t xml:space="preserve">b. </w:t>
      </w:r>
      <w:r w:rsidR="002B6E9C" w:rsidRPr="00CE490E">
        <w:rPr>
          <w:sz w:val="20"/>
          <w:szCs w:val="20"/>
        </w:rPr>
        <w:t xml:space="preserve">We </w:t>
      </w:r>
      <w:r w:rsidRPr="00CE490E">
        <w:rPr>
          <w:sz w:val="20"/>
          <w:szCs w:val="20"/>
        </w:rPr>
        <w:t xml:space="preserve">escaped the corruption in the world by lust.   </w:t>
      </w:r>
    </w:p>
    <w:p w14:paraId="39B3D89E" w14:textId="5764981D" w:rsidR="00CC2AA9" w:rsidRPr="00350853" w:rsidRDefault="00CC2AA9" w:rsidP="005A4BEF">
      <w:r w:rsidRPr="00CE490E">
        <w:rPr>
          <w:sz w:val="18"/>
          <w:szCs w:val="18"/>
        </w:rPr>
        <w:tab/>
      </w:r>
      <w:r w:rsidRPr="00CE490E">
        <w:rPr>
          <w:sz w:val="18"/>
          <w:szCs w:val="18"/>
        </w:rPr>
        <w:tab/>
      </w:r>
      <w:r w:rsidRPr="00CE490E">
        <w:rPr>
          <w:sz w:val="18"/>
          <w:szCs w:val="18"/>
        </w:rPr>
        <w:tab/>
      </w:r>
      <w:r>
        <w:tab/>
        <w:t xml:space="preserve"> </w:t>
      </w:r>
    </w:p>
    <w:p w14:paraId="1FBB5CB7" w14:textId="492C850C" w:rsidR="00CC2AA9" w:rsidRDefault="00CC2AA9" w:rsidP="00CC2AA9">
      <w:r>
        <w:tab/>
      </w:r>
    </w:p>
    <w:p w14:paraId="0CF1A068" w14:textId="77777777" w:rsidR="00CE490E" w:rsidRPr="00CE490E" w:rsidRDefault="00CC2AA9" w:rsidP="00CC2AA9">
      <w:pPr>
        <w:rPr>
          <w:sz w:val="22"/>
          <w:szCs w:val="22"/>
        </w:rPr>
      </w:pPr>
      <w:r w:rsidRPr="00CE490E">
        <w:rPr>
          <w:b/>
          <w:bCs/>
          <w:sz w:val="22"/>
          <w:szCs w:val="22"/>
        </w:rPr>
        <w:t>SUMMARY</w:t>
      </w:r>
      <w:r w:rsidRPr="00CE490E">
        <w:rPr>
          <w:sz w:val="22"/>
          <w:szCs w:val="22"/>
        </w:rPr>
        <w:t xml:space="preserve">:   </w:t>
      </w:r>
    </w:p>
    <w:p w14:paraId="4F9C79B5" w14:textId="675F8F13" w:rsidR="00CC2AA9" w:rsidRPr="00EC2B8B" w:rsidRDefault="00CE490E" w:rsidP="00CC2AA9">
      <w:pPr>
        <w:rPr>
          <w:sz w:val="20"/>
          <w:szCs w:val="20"/>
        </w:rPr>
      </w:pPr>
      <w:r>
        <w:tab/>
      </w:r>
      <w:r w:rsidR="00CC2AA9" w:rsidRPr="00CE490E">
        <w:rPr>
          <w:sz w:val="20"/>
          <w:szCs w:val="20"/>
        </w:rPr>
        <w:t xml:space="preserve">Peter </w:t>
      </w:r>
      <w:r w:rsidR="009D5597">
        <w:rPr>
          <w:sz w:val="20"/>
          <w:szCs w:val="20"/>
        </w:rPr>
        <w:t xml:space="preserve">is confident that God </w:t>
      </w:r>
      <w:r w:rsidR="006E00B2">
        <w:rPr>
          <w:sz w:val="20"/>
          <w:szCs w:val="20"/>
        </w:rPr>
        <w:t xml:space="preserve">will </w:t>
      </w:r>
      <w:r w:rsidR="009D5597">
        <w:rPr>
          <w:sz w:val="20"/>
          <w:szCs w:val="20"/>
        </w:rPr>
        <w:t>sanctify us in the knowledge of God (</w:t>
      </w:r>
      <w:r w:rsidR="00852A56">
        <w:rPr>
          <w:sz w:val="20"/>
          <w:szCs w:val="20"/>
        </w:rPr>
        <w:t>2 Peter 1:</w:t>
      </w:r>
      <w:r w:rsidR="009D5597">
        <w:rPr>
          <w:sz w:val="20"/>
          <w:szCs w:val="20"/>
        </w:rPr>
        <w:t xml:space="preserve">2) because </w:t>
      </w:r>
      <w:r w:rsidR="00CC2AA9" w:rsidRPr="00CE490E">
        <w:rPr>
          <w:sz w:val="20"/>
          <w:szCs w:val="20"/>
        </w:rPr>
        <w:t>God</w:t>
      </w:r>
      <w:r w:rsidR="006E00B2">
        <w:rPr>
          <w:sz w:val="20"/>
          <w:szCs w:val="20"/>
        </w:rPr>
        <w:t xml:space="preserve">’s power has </w:t>
      </w:r>
      <w:r w:rsidR="006E00B2" w:rsidRPr="00EC2B8B">
        <w:rPr>
          <w:sz w:val="20"/>
          <w:szCs w:val="20"/>
        </w:rPr>
        <w:t xml:space="preserve">given us all we need to </w:t>
      </w:r>
      <w:r w:rsidR="00624569">
        <w:rPr>
          <w:sz w:val="20"/>
          <w:szCs w:val="20"/>
        </w:rPr>
        <w:t>grow in godliness</w:t>
      </w:r>
      <w:r w:rsidR="006E00B2" w:rsidRPr="00EC2B8B">
        <w:rPr>
          <w:sz w:val="20"/>
          <w:szCs w:val="20"/>
        </w:rPr>
        <w:t xml:space="preserve"> when He effectually </w:t>
      </w:r>
      <w:r w:rsidR="00CC2AA9" w:rsidRPr="00EC2B8B">
        <w:rPr>
          <w:sz w:val="20"/>
          <w:szCs w:val="20"/>
        </w:rPr>
        <w:t xml:space="preserve">called us </w:t>
      </w:r>
      <w:r w:rsidR="002A339B" w:rsidRPr="00EC2B8B">
        <w:rPr>
          <w:sz w:val="20"/>
          <w:szCs w:val="20"/>
        </w:rPr>
        <w:t>(</w:t>
      </w:r>
      <w:r w:rsidR="00852A56">
        <w:rPr>
          <w:sz w:val="20"/>
          <w:szCs w:val="20"/>
        </w:rPr>
        <w:t>2 Peter 1:</w:t>
      </w:r>
      <w:r w:rsidR="002A339B" w:rsidRPr="00EC2B8B">
        <w:rPr>
          <w:sz w:val="20"/>
          <w:szCs w:val="20"/>
        </w:rPr>
        <w:t>3)</w:t>
      </w:r>
      <w:r w:rsidR="006E00B2" w:rsidRPr="00EC2B8B">
        <w:rPr>
          <w:sz w:val="20"/>
          <w:szCs w:val="20"/>
        </w:rPr>
        <w:t xml:space="preserve">.  </w:t>
      </w:r>
      <w:r w:rsidR="00627B28">
        <w:rPr>
          <w:sz w:val="20"/>
          <w:szCs w:val="20"/>
        </w:rPr>
        <w:t>God brings about our transformation through His promise</w:t>
      </w:r>
      <w:r w:rsidR="00624569">
        <w:rPr>
          <w:sz w:val="20"/>
          <w:szCs w:val="20"/>
        </w:rPr>
        <w:t>s</w:t>
      </w:r>
      <w:r w:rsidR="00CC2AA9" w:rsidRPr="00EC2B8B">
        <w:rPr>
          <w:sz w:val="20"/>
          <w:szCs w:val="20"/>
        </w:rPr>
        <w:t>.   W</w:t>
      </w:r>
      <w:r w:rsidR="00627B28">
        <w:rPr>
          <w:sz w:val="20"/>
          <w:szCs w:val="20"/>
        </w:rPr>
        <w:t>hen we by grace believe them, w</w:t>
      </w:r>
      <w:r w:rsidR="00CC2AA9" w:rsidRPr="00EC2B8B">
        <w:rPr>
          <w:sz w:val="20"/>
          <w:szCs w:val="20"/>
        </w:rPr>
        <w:t xml:space="preserve">e </w:t>
      </w:r>
      <w:r w:rsidR="00EA2A02" w:rsidRPr="00EC2B8B">
        <w:rPr>
          <w:sz w:val="20"/>
          <w:szCs w:val="20"/>
        </w:rPr>
        <w:t>become partakers of the divine nature</w:t>
      </w:r>
      <w:r w:rsidR="00CC2AA9" w:rsidRPr="00EC2B8B">
        <w:rPr>
          <w:sz w:val="20"/>
          <w:szCs w:val="20"/>
        </w:rPr>
        <w:t>, and the enslaving, dominating reign of sin over us is broken</w:t>
      </w:r>
      <w:r w:rsidR="002A339B" w:rsidRPr="00EC2B8B">
        <w:rPr>
          <w:sz w:val="20"/>
          <w:szCs w:val="20"/>
        </w:rPr>
        <w:t xml:space="preserve"> (</w:t>
      </w:r>
      <w:r w:rsidR="00852A56">
        <w:rPr>
          <w:sz w:val="20"/>
          <w:szCs w:val="20"/>
        </w:rPr>
        <w:t>2 Peter 1:</w:t>
      </w:r>
      <w:r w:rsidR="002A339B" w:rsidRPr="00EC2B8B">
        <w:rPr>
          <w:sz w:val="20"/>
          <w:szCs w:val="20"/>
        </w:rPr>
        <w:t>4)</w:t>
      </w:r>
      <w:r w:rsidR="00CC2AA9" w:rsidRPr="00EC2B8B">
        <w:rPr>
          <w:sz w:val="20"/>
          <w:szCs w:val="20"/>
        </w:rPr>
        <w:t xml:space="preserve">. </w:t>
      </w:r>
      <w:r w:rsidR="002A339B" w:rsidRPr="00EC2B8B">
        <w:rPr>
          <w:sz w:val="20"/>
          <w:szCs w:val="20"/>
        </w:rPr>
        <w:t xml:space="preserve">  </w:t>
      </w:r>
    </w:p>
    <w:p w14:paraId="40F5FD94" w14:textId="77777777" w:rsidR="00CC2AA9" w:rsidRDefault="00CC2AA9" w:rsidP="00CC2AA9"/>
    <w:p w14:paraId="68643DDD" w14:textId="7254C429" w:rsidR="00CC2AA9" w:rsidRPr="00E83BCF" w:rsidRDefault="00CC2AA9" w:rsidP="00CE490E">
      <w:r>
        <w:tab/>
      </w:r>
      <w:r>
        <w:tab/>
        <w:t xml:space="preserve"> </w:t>
      </w:r>
    </w:p>
    <w:p w14:paraId="40C9A64D" w14:textId="77777777" w:rsidR="004A5513" w:rsidRDefault="00FE3BF0"/>
    <w:sectPr w:rsidR="004A5513" w:rsidSect="00FA05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A9C" w14:textId="77777777" w:rsidR="00FE3BF0" w:rsidRDefault="00FE3BF0">
      <w:r>
        <w:separator/>
      </w:r>
    </w:p>
  </w:endnote>
  <w:endnote w:type="continuationSeparator" w:id="0">
    <w:p w14:paraId="7CFD450C" w14:textId="77777777" w:rsidR="00FE3BF0" w:rsidRDefault="00F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6657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6489C" w14:textId="77777777" w:rsidR="007436E9" w:rsidRDefault="00041109" w:rsidP="00BA18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3C7624" w14:textId="77777777" w:rsidR="007436E9" w:rsidRDefault="00FE3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679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5FC15" w14:textId="77777777" w:rsidR="007436E9" w:rsidRDefault="00041109" w:rsidP="00BA18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649549" w14:textId="77777777" w:rsidR="007436E9" w:rsidRDefault="00FE3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2D1E" w14:textId="77777777" w:rsidR="00FE3BF0" w:rsidRDefault="00FE3BF0">
      <w:r>
        <w:separator/>
      </w:r>
    </w:p>
  </w:footnote>
  <w:footnote w:type="continuationSeparator" w:id="0">
    <w:p w14:paraId="156D3105" w14:textId="77777777" w:rsidR="00FE3BF0" w:rsidRDefault="00FE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A9"/>
    <w:rsid w:val="00041109"/>
    <w:rsid w:val="00175262"/>
    <w:rsid w:val="00233F1C"/>
    <w:rsid w:val="002A339B"/>
    <w:rsid w:val="002B6E9C"/>
    <w:rsid w:val="002D1263"/>
    <w:rsid w:val="002F68B9"/>
    <w:rsid w:val="005A4BEF"/>
    <w:rsid w:val="00624569"/>
    <w:rsid w:val="00627B28"/>
    <w:rsid w:val="00630746"/>
    <w:rsid w:val="006E00B2"/>
    <w:rsid w:val="0070606E"/>
    <w:rsid w:val="007A5CDA"/>
    <w:rsid w:val="00816A62"/>
    <w:rsid w:val="00852A56"/>
    <w:rsid w:val="00995045"/>
    <w:rsid w:val="009D5597"/>
    <w:rsid w:val="00CC2AA9"/>
    <w:rsid w:val="00CE490E"/>
    <w:rsid w:val="00EA2A02"/>
    <w:rsid w:val="00EC2B8B"/>
    <w:rsid w:val="00F84E48"/>
    <w:rsid w:val="00FA0596"/>
    <w:rsid w:val="00FB013D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5FC79"/>
  <w14:defaultImageDpi w14:val="32767"/>
  <w15:chartTrackingRefBased/>
  <w15:docId w15:val="{31D5C5A2-2971-E044-935F-FB5D729B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A9"/>
  </w:style>
  <w:style w:type="character" w:styleId="PageNumber">
    <w:name w:val="page number"/>
    <w:basedOn w:val="DefaultParagraphFont"/>
    <w:uiPriority w:val="99"/>
    <w:semiHidden/>
    <w:unhideWhenUsed/>
    <w:rsid w:val="00CC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10</cp:revision>
  <dcterms:created xsi:type="dcterms:W3CDTF">2022-03-12T16:06:00Z</dcterms:created>
  <dcterms:modified xsi:type="dcterms:W3CDTF">2022-04-04T04:13:00Z</dcterms:modified>
</cp:coreProperties>
</file>