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184" w14:textId="724C9100" w:rsidR="00BA50CD" w:rsidRPr="00584366" w:rsidRDefault="00584366" w:rsidP="00584366">
      <w:pPr>
        <w:jc w:val="center"/>
        <w:rPr>
          <w:sz w:val="18"/>
          <w:szCs w:val="18"/>
          <w:u w:val="single"/>
        </w:rPr>
      </w:pPr>
      <w:r w:rsidRPr="00584366">
        <w:rPr>
          <w:sz w:val="18"/>
          <w:szCs w:val="18"/>
          <w:u w:val="single"/>
        </w:rPr>
        <w:t>Northwest Bible Church – April 30, 2023 – 1 Thess. – Alan Conner</w:t>
      </w:r>
    </w:p>
    <w:p w14:paraId="607E2292" w14:textId="77777777" w:rsidR="00BA50CD" w:rsidRPr="00584366" w:rsidRDefault="00BA50CD" w:rsidP="00BA50CD">
      <w:pPr>
        <w:jc w:val="center"/>
        <w:rPr>
          <w:b/>
          <w:bCs/>
          <w:sz w:val="36"/>
          <w:szCs w:val="36"/>
        </w:rPr>
      </w:pPr>
      <w:r w:rsidRPr="00584366">
        <w:rPr>
          <w:b/>
          <w:bCs/>
          <w:sz w:val="36"/>
          <w:szCs w:val="36"/>
        </w:rPr>
        <w:t>1 Thess. 2:9-12</w:t>
      </w:r>
    </w:p>
    <w:p w14:paraId="62013146" w14:textId="77777777" w:rsidR="00BA50CD" w:rsidRPr="00125806" w:rsidRDefault="00BA50CD" w:rsidP="00BA50CD">
      <w:pPr>
        <w:jc w:val="center"/>
        <w:rPr>
          <w:i/>
          <w:iCs/>
        </w:rPr>
      </w:pPr>
      <w:r>
        <w:rPr>
          <w:i/>
          <w:iCs/>
        </w:rPr>
        <w:t>Walk Worthy of your Calling</w:t>
      </w:r>
    </w:p>
    <w:p w14:paraId="62CC3C65" w14:textId="77777777" w:rsidR="00BA50CD" w:rsidRDefault="00BA50CD" w:rsidP="00BA50CD">
      <w:pPr>
        <w:jc w:val="center"/>
      </w:pPr>
    </w:p>
    <w:p w14:paraId="5035D318" w14:textId="77777777" w:rsidR="00BA50CD" w:rsidRPr="001C28BE" w:rsidRDefault="00BA50CD" w:rsidP="00BA50CD">
      <w:pPr>
        <w:rPr>
          <w:sz w:val="22"/>
          <w:szCs w:val="22"/>
        </w:rPr>
      </w:pPr>
      <w:r w:rsidRPr="001C28BE">
        <w:rPr>
          <w:sz w:val="22"/>
          <w:szCs w:val="22"/>
        </w:rPr>
        <w:t>Intro</w:t>
      </w:r>
    </w:p>
    <w:p w14:paraId="21794365" w14:textId="16D89D9F" w:rsidR="00BA50CD" w:rsidRPr="001C28BE" w:rsidRDefault="00BA50CD" w:rsidP="00BA50CD">
      <w:pPr>
        <w:rPr>
          <w:sz w:val="22"/>
          <w:szCs w:val="22"/>
        </w:rPr>
      </w:pPr>
      <w:r w:rsidRPr="001C28BE">
        <w:rPr>
          <w:sz w:val="22"/>
          <w:szCs w:val="22"/>
        </w:rPr>
        <w:tab/>
      </w:r>
      <w:r w:rsidRPr="001C28BE">
        <w:rPr>
          <w:b/>
          <w:bCs/>
          <w:sz w:val="22"/>
          <w:szCs w:val="22"/>
        </w:rPr>
        <w:tab/>
      </w:r>
      <w:r w:rsidRPr="001C28BE">
        <w:rPr>
          <w:b/>
          <w:bCs/>
          <w:sz w:val="22"/>
          <w:szCs w:val="22"/>
        </w:rPr>
        <w:tab/>
      </w:r>
      <w:r w:rsidRPr="001C28BE">
        <w:rPr>
          <w:sz w:val="22"/>
          <w:szCs w:val="22"/>
        </w:rPr>
        <w:t xml:space="preserve"> </w:t>
      </w:r>
    </w:p>
    <w:p w14:paraId="66F8DEBB" w14:textId="0849829F" w:rsidR="00BA50CD" w:rsidRPr="001C28BE" w:rsidRDefault="00584366" w:rsidP="00BA50CD">
      <w:pPr>
        <w:rPr>
          <w:b/>
          <w:bCs/>
          <w:sz w:val="22"/>
          <w:szCs w:val="22"/>
        </w:rPr>
      </w:pPr>
      <w:r w:rsidRPr="001C28BE">
        <w:rPr>
          <w:b/>
          <w:bCs/>
          <w:sz w:val="22"/>
          <w:szCs w:val="22"/>
        </w:rPr>
        <w:t xml:space="preserve">A. </w:t>
      </w:r>
      <w:r w:rsidR="00BA50CD" w:rsidRPr="001C28BE">
        <w:rPr>
          <w:b/>
          <w:bCs/>
          <w:sz w:val="22"/>
          <w:szCs w:val="22"/>
        </w:rPr>
        <w:t>EXAMPLE OF HARD WORK (</w:t>
      </w:r>
      <w:r w:rsidR="00D85219">
        <w:rPr>
          <w:b/>
          <w:bCs/>
          <w:sz w:val="22"/>
          <w:szCs w:val="22"/>
        </w:rPr>
        <w:t>1 Thess. 2:</w:t>
      </w:r>
      <w:r w:rsidR="00BA50CD" w:rsidRPr="001C28BE">
        <w:rPr>
          <w:b/>
          <w:bCs/>
          <w:sz w:val="22"/>
          <w:szCs w:val="22"/>
        </w:rPr>
        <w:t>9).</w:t>
      </w:r>
    </w:p>
    <w:p w14:paraId="7D19AAF7" w14:textId="623CEB75" w:rsidR="00BA50CD" w:rsidRDefault="00BA50CD" w:rsidP="00584366"/>
    <w:p w14:paraId="56621C67" w14:textId="6E6ADB71" w:rsidR="00BA50CD" w:rsidRPr="001C28BE" w:rsidRDefault="00BA50CD" w:rsidP="00584366">
      <w:pPr>
        <w:rPr>
          <w:sz w:val="20"/>
          <w:szCs w:val="20"/>
        </w:rPr>
      </w:pPr>
      <w:r>
        <w:tab/>
      </w:r>
      <w:r w:rsidRPr="001C28BE">
        <w:rPr>
          <w:sz w:val="20"/>
          <w:szCs w:val="20"/>
        </w:rPr>
        <w:t>1. L</w:t>
      </w:r>
      <w:r w:rsidR="00584366" w:rsidRPr="001C28BE">
        <w:rPr>
          <w:sz w:val="20"/>
          <w:szCs w:val="20"/>
        </w:rPr>
        <w:t>abor and hardship</w:t>
      </w:r>
      <w:r w:rsidRPr="001C28BE">
        <w:rPr>
          <w:sz w:val="20"/>
          <w:szCs w:val="20"/>
        </w:rPr>
        <w:t xml:space="preserve">.   </w:t>
      </w:r>
    </w:p>
    <w:p w14:paraId="0CE87257" w14:textId="77777777" w:rsidR="00BA50CD" w:rsidRPr="001C28BE" w:rsidRDefault="00BA50CD" w:rsidP="00BA50CD">
      <w:pPr>
        <w:rPr>
          <w:sz w:val="20"/>
          <w:szCs w:val="20"/>
        </w:rPr>
      </w:pPr>
    </w:p>
    <w:p w14:paraId="2A3F1A13" w14:textId="227C39BF" w:rsidR="00BA50CD" w:rsidRPr="001C28BE" w:rsidRDefault="00BA50CD" w:rsidP="00584366">
      <w:pPr>
        <w:rPr>
          <w:sz w:val="20"/>
          <w:szCs w:val="20"/>
        </w:rPr>
      </w:pPr>
      <w:r w:rsidRPr="001C28BE">
        <w:rPr>
          <w:sz w:val="20"/>
          <w:szCs w:val="20"/>
        </w:rPr>
        <w:tab/>
        <w:t xml:space="preserve">2. Goal:  to not be a burden.       </w:t>
      </w:r>
    </w:p>
    <w:p w14:paraId="51D81741" w14:textId="77777777" w:rsidR="00BA50CD" w:rsidRDefault="00BA50CD" w:rsidP="00BA50CD"/>
    <w:p w14:paraId="0CF6118F" w14:textId="77777777" w:rsidR="00584366" w:rsidRDefault="00584366" w:rsidP="00BA50CD"/>
    <w:p w14:paraId="3BE7E300" w14:textId="7A904CAB" w:rsidR="00BA50CD" w:rsidRPr="001C28BE" w:rsidRDefault="00584366" w:rsidP="00BA50CD">
      <w:pPr>
        <w:rPr>
          <w:b/>
          <w:bCs/>
          <w:sz w:val="22"/>
          <w:szCs w:val="22"/>
        </w:rPr>
      </w:pPr>
      <w:r w:rsidRPr="001C28BE">
        <w:rPr>
          <w:b/>
          <w:bCs/>
          <w:sz w:val="22"/>
          <w:szCs w:val="22"/>
        </w:rPr>
        <w:t xml:space="preserve">B. </w:t>
      </w:r>
      <w:r w:rsidR="00BA50CD" w:rsidRPr="001C28BE">
        <w:rPr>
          <w:b/>
          <w:bCs/>
          <w:sz w:val="22"/>
          <w:szCs w:val="22"/>
        </w:rPr>
        <w:t>EXAMPLE OF BEING GOSPEL-CENTERED (9b).</w:t>
      </w:r>
    </w:p>
    <w:p w14:paraId="49FC3CD5" w14:textId="77777777" w:rsidR="00BA50CD" w:rsidRDefault="00BA50CD" w:rsidP="00BA50CD"/>
    <w:p w14:paraId="6CB69C4E" w14:textId="67938A7A" w:rsidR="00BA50CD" w:rsidRPr="001C28BE" w:rsidRDefault="00BA50CD" w:rsidP="00BA50CD">
      <w:pPr>
        <w:rPr>
          <w:sz w:val="20"/>
          <w:szCs w:val="20"/>
        </w:rPr>
      </w:pPr>
      <w:r>
        <w:tab/>
      </w:r>
      <w:r w:rsidRPr="001C28BE">
        <w:rPr>
          <w:sz w:val="20"/>
          <w:szCs w:val="20"/>
        </w:rPr>
        <w:t xml:space="preserve">1. The proclamation of the gospel of God to you.  </w:t>
      </w:r>
    </w:p>
    <w:p w14:paraId="34974FE0" w14:textId="77777777" w:rsidR="00BA50CD" w:rsidRPr="001C28BE" w:rsidRDefault="00BA50CD" w:rsidP="00BA50CD">
      <w:pPr>
        <w:rPr>
          <w:sz w:val="20"/>
          <w:szCs w:val="20"/>
        </w:rPr>
      </w:pPr>
      <w:r w:rsidRPr="001C28BE">
        <w:rPr>
          <w:sz w:val="20"/>
          <w:szCs w:val="20"/>
        </w:rPr>
        <w:tab/>
      </w:r>
      <w:r w:rsidRPr="001C28BE">
        <w:rPr>
          <w:sz w:val="20"/>
          <w:szCs w:val="20"/>
        </w:rPr>
        <w:tab/>
      </w:r>
    </w:p>
    <w:p w14:paraId="2BE021D0" w14:textId="6041DE27" w:rsidR="00BA50CD" w:rsidRPr="001C28BE" w:rsidRDefault="00BA50CD" w:rsidP="00BA50CD">
      <w:pPr>
        <w:rPr>
          <w:sz w:val="20"/>
          <w:szCs w:val="20"/>
        </w:rPr>
      </w:pPr>
      <w:r w:rsidRPr="001C28BE">
        <w:rPr>
          <w:sz w:val="20"/>
          <w:szCs w:val="20"/>
        </w:rPr>
        <w:tab/>
        <w:t xml:space="preserve">2. The authority of the gospel is that it is the gospel of God.   </w:t>
      </w:r>
    </w:p>
    <w:p w14:paraId="507DEF72" w14:textId="77777777" w:rsidR="00BA50CD" w:rsidRPr="001C28BE" w:rsidRDefault="00BA50CD" w:rsidP="00BA50CD">
      <w:pPr>
        <w:rPr>
          <w:sz w:val="20"/>
          <w:szCs w:val="20"/>
        </w:rPr>
      </w:pPr>
    </w:p>
    <w:p w14:paraId="62CCD468" w14:textId="115EAD84" w:rsidR="00BA50CD" w:rsidRPr="001C28BE" w:rsidRDefault="00BA50CD" w:rsidP="00584366">
      <w:pPr>
        <w:rPr>
          <w:sz w:val="20"/>
          <w:szCs w:val="20"/>
        </w:rPr>
      </w:pPr>
      <w:r w:rsidRPr="001C28BE">
        <w:rPr>
          <w:sz w:val="20"/>
          <w:szCs w:val="20"/>
        </w:rPr>
        <w:tab/>
        <w:t xml:space="preserve">3. The power of the gospel is also because it is of God.  </w:t>
      </w:r>
    </w:p>
    <w:p w14:paraId="66FD7C4F" w14:textId="77777777" w:rsidR="00BA50CD" w:rsidRPr="001C28BE" w:rsidRDefault="00BA50CD" w:rsidP="00BA50CD">
      <w:pPr>
        <w:rPr>
          <w:sz w:val="20"/>
          <w:szCs w:val="20"/>
        </w:rPr>
      </w:pPr>
    </w:p>
    <w:p w14:paraId="5B06434F" w14:textId="78336463" w:rsidR="00BA50CD" w:rsidRPr="001C28BE" w:rsidRDefault="00BA50CD" w:rsidP="00584366">
      <w:pPr>
        <w:rPr>
          <w:sz w:val="20"/>
          <w:szCs w:val="20"/>
        </w:rPr>
      </w:pPr>
      <w:r w:rsidRPr="001C28BE">
        <w:rPr>
          <w:sz w:val="20"/>
          <w:szCs w:val="20"/>
        </w:rPr>
        <w:tab/>
        <w:t xml:space="preserve">4. The boldness for the gospel is because it is of God.   </w:t>
      </w:r>
      <w:r w:rsidRPr="001C28BE">
        <w:rPr>
          <w:sz w:val="20"/>
          <w:szCs w:val="20"/>
          <w:u w:val="single"/>
        </w:rPr>
        <w:t>Rom. 1:16</w:t>
      </w:r>
      <w:r w:rsidRPr="001C28BE">
        <w:rPr>
          <w:sz w:val="20"/>
          <w:szCs w:val="20"/>
        </w:rPr>
        <w:t xml:space="preserve">  </w:t>
      </w:r>
    </w:p>
    <w:p w14:paraId="1A51145B" w14:textId="77777777" w:rsidR="00BA50CD" w:rsidRDefault="00BA50CD" w:rsidP="00BA50CD"/>
    <w:p w14:paraId="338694B1" w14:textId="77777777" w:rsidR="00BA50CD" w:rsidRDefault="00BA50CD" w:rsidP="00BA50CD"/>
    <w:p w14:paraId="4A33D876" w14:textId="51A882EE" w:rsidR="00BA50CD" w:rsidRPr="001C28BE" w:rsidRDefault="00584366" w:rsidP="00BA50CD">
      <w:pPr>
        <w:rPr>
          <w:b/>
          <w:bCs/>
          <w:sz w:val="22"/>
          <w:szCs w:val="22"/>
        </w:rPr>
      </w:pPr>
      <w:r w:rsidRPr="001C28BE">
        <w:rPr>
          <w:b/>
          <w:bCs/>
          <w:sz w:val="22"/>
          <w:szCs w:val="22"/>
        </w:rPr>
        <w:t xml:space="preserve">C. </w:t>
      </w:r>
      <w:r w:rsidR="00BA50CD" w:rsidRPr="001C28BE">
        <w:rPr>
          <w:b/>
          <w:bCs/>
          <w:sz w:val="22"/>
          <w:szCs w:val="22"/>
        </w:rPr>
        <w:t>EXAMPLE OF GODLY BEHAVIOR (</w:t>
      </w:r>
      <w:r w:rsidR="00D85219">
        <w:rPr>
          <w:b/>
          <w:bCs/>
          <w:sz w:val="22"/>
          <w:szCs w:val="22"/>
        </w:rPr>
        <w:t>1 Thess. 2:</w:t>
      </w:r>
      <w:r w:rsidR="00BA50CD" w:rsidRPr="001C28BE">
        <w:rPr>
          <w:b/>
          <w:bCs/>
          <w:sz w:val="22"/>
          <w:szCs w:val="22"/>
        </w:rPr>
        <w:t>10-11).</w:t>
      </w:r>
      <w:r w:rsidR="00BA50CD" w:rsidRPr="001C28BE">
        <w:rPr>
          <w:sz w:val="22"/>
          <w:szCs w:val="22"/>
        </w:rPr>
        <w:t xml:space="preserve"> </w:t>
      </w:r>
    </w:p>
    <w:p w14:paraId="4203F8C4" w14:textId="77777777" w:rsidR="00BA50CD" w:rsidRDefault="00BA50CD" w:rsidP="00BA50CD"/>
    <w:p w14:paraId="0661E395" w14:textId="331F7B91" w:rsidR="00BA50CD" w:rsidRDefault="00BA50CD" w:rsidP="00BA50CD">
      <w:pPr>
        <w:rPr>
          <w:sz w:val="20"/>
          <w:szCs w:val="20"/>
        </w:rPr>
      </w:pPr>
      <w:r>
        <w:tab/>
      </w:r>
      <w:r w:rsidRPr="001C28BE">
        <w:rPr>
          <w:sz w:val="20"/>
          <w:szCs w:val="20"/>
        </w:rPr>
        <w:t>1. Godly character (</w:t>
      </w:r>
      <w:r w:rsidR="00D85219">
        <w:rPr>
          <w:sz w:val="20"/>
          <w:szCs w:val="20"/>
        </w:rPr>
        <w:t>1 Thess. 2:</w:t>
      </w:r>
      <w:r w:rsidRPr="001C28BE">
        <w:rPr>
          <w:sz w:val="20"/>
          <w:szCs w:val="20"/>
        </w:rPr>
        <w:t>10).</w:t>
      </w:r>
    </w:p>
    <w:p w14:paraId="4626BB4B" w14:textId="77777777" w:rsidR="001C28BE" w:rsidRPr="001C28BE" w:rsidRDefault="001C28BE" w:rsidP="00BA50CD">
      <w:pPr>
        <w:rPr>
          <w:sz w:val="20"/>
          <w:szCs w:val="20"/>
        </w:rPr>
      </w:pPr>
    </w:p>
    <w:p w14:paraId="746471A4" w14:textId="392523F6" w:rsidR="00BA50CD" w:rsidRPr="001C28BE" w:rsidRDefault="00BA50CD" w:rsidP="00BA50CD">
      <w:pPr>
        <w:rPr>
          <w:sz w:val="20"/>
          <w:szCs w:val="20"/>
        </w:rPr>
      </w:pPr>
      <w:r w:rsidRPr="001C28BE">
        <w:rPr>
          <w:sz w:val="20"/>
          <w:szCs w:val="20"/>
        </w:rPr>
        <w:tab/>
      </w:r>
      <w:r w:rsidRPr="001C28BE">
        <w:rPr>
          <w:sz w:val="20"/>
          <w:szCs w:val="20"/>
        </w:rPr>
        <w:tab/>
        <w:t xml:space="preserve">a. devoutly – </w:t>
      </w:r>
    </w:p>
    <w:p w14:paraId="4C68885A" w14:textId="60E155C7" w:rsidR="00BA50CD" w:rsidRPr="001C28BE" w:rsidRDefault="00BA50CD" w:rsidP="00BA50CD">
      <w:pPr>
        <w:rPr>
          <w:sz w:val="20"/>
          <w:szCs w:val="20"/>
        </w:rPr>
      </w:pPr>
      <w:r w:rsidRPr="001C28BE">
        <w:rPr>
          <w:sz w:val="20"/>
          <w:szCs w:val="20"/>
        </w:rPr>
        <w:tab/>
      </w:r>
      <w:r w:rsidRPr="001C28BE">
        <w:rPr>
          <w:sz w:val="20"/>
          <w:szCs w:val="20"/>
        </w:rPr>
        <w:tab/>
        <w:t xml:space="preserve">b. uprightly – </w:t>
      </w:r>
    </w:p>
    <w:p w14:paraId="1C0144A1" w14:textId="3FA4A316" w:rsidR="00BA50CD" w:rsidRPr="001C28BE" w:rsidRDefault="00BA50CD" w:rsidP="00584366">
      <w:pPr>
        <w:rPr>
          <w:sz w:val="20"/>
          <w:szCs w:val="20"/>
        </w:rPr>
      </w:pPr>
      <w:r w:rsidRPr="001C28BE">
        <w:rPr>
          <w:sz w:val="20"/>
          <w:szCs w:val="20"/>
        </w:rPr>
        <w:tab/>
      </w:r>
      <w:r w:rsidRPr="001C28BE">
        <w:rPr>
          <w:sz w:val="20"/>
          <w:szCs w:val="20"/>
        </w:rPr>
        <w:tab/>
        <w:t xml:space="preserve">c. blamelessly – </w:t>
      </w:r>
    </w:p>
    <w:p w14:paraId="77B29D77" w14:textId="77777777" w:rsidR="00BA50CD" w:rsidRPr="001C28BE" w:rsidRDefault="00BA50CD" w:rsidP="00BA50CD">
      <w:pPr>
        <w:rPr>
          <w:sz w:val="20"/>
          <w:szCs w:val="20"/>
        </w:rPr>
      </w:pPr>
    </w:p>
    <w:p w14:paraId="540458AD" w14:textId="3ED5D4A2" w:rsidR="00584366" w:rsidRDefault="00BA50CD" w:rsidP="00584366">
      <w:pPr>
        <w:rPr>
          <w:sz w:val="20"/>
          <w:szCs w:val="20"/>
        </w:rPr>
      </w:pPr>
      <w:r w:rsidRPr="001C28BE">
        <w:rPr>
          <w:sz w:val="20"/>
          <w:szCs w:val="20"/>
        </w:rPr>
        <w:tab/>
        <w:t>2. Godly speech (</w:t>
      </w:r>
      <w:r w:rsidR="00D85219">
        <w:rPr>
          <w:sz w:val="20"/>
          <w:szCs w:val="20"/>
        </w:rPr>
        <w:t>1 Thess. 2:</w:t>
      </w:r>
      <w:r w:rsidRPr="001C28BE">
        <w:rPr>
          <w:sz w:val="20"/>
          <w:szCs w:val="20"/>
        </w:rPr>
        <w:t xml:space="preserve">11).    </w:t>
      </w:r>
    </w:p>
    <w:p w14:paraId="36BDF6A8" w14:textId="77777777" w:rsidR="001C28BE" w:rsidRPr="001C28BE" w:rsidRDefault="001C28BE" w:rsidP="00584366">
      <w:pPr>
        <w:rPr>
          <w:sz w:val="20"/>
          <w:szCs w:val="20"/>
        </w:rPr>
      </w:pPr>
    </w:p>
    <w:p w14:paraId="7E08A57C" w14:textId="45CAB4A5" w:rsidR="00BA50CD" w:rsidRPr="001C28BE" w:rsidRDefault="00BA50CD" w:rsidP="00BA50CD">
      <w:pPr>
        <w:tabs>
          <w:tab w:val="left" w:pos="720"/>
          <w:tab w:val="left" w:pos="1440"/>
          <w:tab w:val="left" w:pos="2160"/>
          <w:tab w:val="left" w:pos="4038"/>
        </w:tabs>
        <w:rPr>
          <w:sz w:val="20"/>
          <w:szCs w:val="20"/>
        </w:rPr>
      </w:pPr>
      <w:r w:rsidRPr="001C28BE">
        <w:rPr>
          <w:sz w:val="20"/>
          <w:szCs w:val="20"/>
        </w:rPr>
        <w:tab/>
      </w:r>
      <w:r w:rsidRPr="001C28BE">
        <w:rPr>
          <w:sz w:val="20"/>
          <w:szCs w:val="20"/>
        </w:rPr>
        <w:tab/>
        <w:t xml:space="preserve">a. exhorting – </w:t>
      </w:r>
    </w:p>
    <w:p w14:paraId="18508B1A" w14:textId="0C8108F1" w:rsidR="00BA50CD" w:rsidRPr="001C28BE" w:rsidRDefault="00BA50CD" w:rsidP="00BA50CD">
      <w:pPr>
        <w:rPr>
          <w:b/>
          <w:bCs/>
          <w:sz w:val="20"/>
          <w:szCs w:val="20"/>
        </w:rPr>
      </w:pPr>
      <w:r w:rsidRPr="001C28BE">
        <w:rPr>
          <w:sz w:val="20"/>
          <w:szCs w:val="20"/>
        </w:rPr>
        <w:tab/>
      </w:r>
      <w:r w:rsidRPr="001C28BE">
        <w:rPr>
          <w:sz w:val="20"/>
          <w:szCs w:val="20"/>
        </w:rPr>
        <w:tab/>
        <w:t xml:space="preserve">b. encouraging - </w:t>
      </w:r>
    </w:p>
    <w:p w14:paraId="2B4A1766" w14:textId="636210F0" w:rsidR="00BA50CD" w:rsidRPr="001C28BE" w:rsidRDefault="00BA50CD" w:rsidP="00BA50CD">
      <w:pPr>
        <w:rPr>
          <w:sz w:val="20"/>
          <w:szCs w:val="20"/>
        </w:rPr>
      </w:pPr>
      <w:r w:rsidRPr="001C28BE">
        <w:rPr>
          <w:sz w:val="20"/>
          <w:szCs w:val="20"/>
        </w:rPr>
        <w:tab/>
      </w:r>
      <w:r w:rsidRPr="001C28BE">
        <w:rPr>
          <w:sz w:val="20"/>
          <w:szCs w:val="20"/>
        </w:rPr>
        <w:tab/>
        <w:t>c. imploring –</w:t>
      </w:r>
    </w:p>
    <w:p w14:paraId="657232A5" w14:textId="43D8E8E9" w:rsidR="00BA50CD" w:rsidRPr="001C28BE" w:rsidRDefault="00BA50CD" w:rsidP="00584366">
      <w:pPr>
        <w:rPr>
          <w:sz w:val="20"/>
          <w:szCs w:val="20"/>
        </w:rPr>
      </w:pPr>
      <w:r w:rsidRPr="001C28BE">
        <w:rPr>
          <w:sz w:val="20"/>
          <w:szCs w:val="20"/>
        </w:rPr>
        <w:tab/>
      </w:r>
      <w:r w:rsidRPr="001C28BE">
        <w:rPr>
          <w:sz w:val="20"/>
          <w:szCs w:val="20"/>
        </w:rPr>
        <w:tab/>
        <w:t xml:space="preserve">d. as a father -  </w:t>
      </w:r>
    </w:p>
    <w:p w14:paraId="106A6247" w14:textId="77777777" w:rsidR="00584366" w:rsidRDefault="00584366" w:rsidP="00584366"/>
    <w:p w14:paraId="690DD2FC" w14:textId="77777777" w:rsidR="00BA50CD" w:rsidRDefault="00BA50CD" w:rsidP="00BA50CD"/>
    <w:p w14:paraId="5263EEBA" w14:textId="5B9FF6E4" w:rsidR="00BA50CD" w:rsidRPr="001C28BE" w:rsidRDefault="00584366" w:rsidP="00BA50CD">
      <w:pPr>
        <w:rPr>
          <w:b/>
          <w:bCs/>
          <w:sz w:val="22"/>
          <w:szCs w:val="22"/>
        </w:rPr>
      </w:pPr>
      <w:r w:rsidRPr="001C28BE">
        <w:rPr>
          <w:b/>
          <w:bCs/>
          <w:sz w:val="22"/>
          <w:szCs w:val="22"/>
        </w:rPr>
        <w:t xml:space="preserve">D. </w:t>
      </w:r>
      <w:r w:rsidR="00BA50CD" w:rsidRPr="001C28BE">
        <w:rPr>
          <w:b/>
          <w:bCs/>
          <w:sz w:val="22"/>
          <w:szCs w:val="22"/>
        </w:rPr>
        <w:t>THE GOAL OF A GODLY FATHER’S EXAMPLE (</w:t>
      </w:r>
      <w:r w:rsidR="00D85219">
        <w:rPr>
          <w:b/>
          <w:bCs/>
          <w:sz w:val="22"/>
          <w:szCs w:val="22"/>
        </w:rPr>
        <w:t>1 Thess. 2:</w:t>
      </w:r>
      <w:r w:rsidR="00BA50CD" w:rsidRPr="001C28BE">
        <w:rPr>
          <w:b/>
          <w:bCs/>
          <w:sz w:val="22"/>
          <w:szCs w:val="22"/>
        </w:rPr>
        <w:t>12).</w:t>
      </w:r>
    </w:p>
    <w:p w14:paraId="5ECA45F6" w14:textId="77777777" w:rsidR="00BA50CD" w:rsidRDefault="00BA50CD" w:rsidP="00BA50CD"/>
    <w:p w14:paraId="1056E0DB" w14:textId="4B8E0840" w:rsidR="00BA50CD" w:rsidRPr="001C28BE" w:rsidRDefault="00BA50CD" w:rsidP="00584366">
      <w:pPr>
        <w:rPr>
          <w:sz w:val="20"/>
          <w:szCs w:val="20"/>
        </w:rPr>
      </w:pPr>
      <w:r>
        <w:tab/>
      </w:r>
      <w:r w:rsidRPr="001C28BE">
        <w:rPr>
          <w:sz w:val="20"/>
          <w:szCs w:val="20"/>
        </w:rPr>
        <w:t xml:space="preserve">1. God has called us into His kingdom and glory.  </w:t>
      </w:r>
    </w:p>
    <w:p w14:paraId="6FFCF478" w14:textId="77777777" w:rsidR="00BA50CD" w:rsidRPr="001C28BE" w:rsidRDefault="00BA50CD" w:rsidP="00BA50CD">
      <w:pPr>
        <w:rPr>
          <w:sz w:val="20"/>
          <w:szCs w:val="20"/>
        </w:rPr>
      </w:pPr>
    </w:p>
    <w:p w14:paraId="18D4A8B4" w14:textId="22DF5A71" w:rsidR="00BA50CD" w:rsidRPr="001C28BE" w:rsidRDefault="00BA50CD" w:rsidP="00584366">
      <w:pPr>
        <w:rPr>
          <w:sz w:val="20"/>
          <w:szCs w:val="20"/>
        </w:rPr>
      </w:pPr>
      <w:r w:rsidRPr="001C28BE">
        <w:rPr>
          <w:sz w:val="20"/>
          <w:szCs w:val="20"/>
        </w:rPr>
        <w:tab/>
        <w:t xml:space="preserve">2. We should walk worthy of our calling -  </w:t>
      </w:r>
    </w:p>
    <w:p w14:paraId="3158B82A" w14:textId="77777777" w:rsidR="00BA50CD" w:rsidRDefault="00BA50CD" w:rsidP="00BA50CD"/>
    <w:p w14:paraId="64C23337" w14:textId="68B942E7" w:rsidR="001C28BE" w:rsidRDefault="001C28BE">
      <w:pPr>
        <w:rPr>
          <w:sz w:val="22"/>
          <w:szCs w:val="22"/>
        </w:rPr>
      </w:pPr>
      <w:r w:rsidRPr="001C28BE">
        <w:rPr>
          <w:sz w:val="22"/>
          <w:szCs w:val="22"/>
        </w:rPr>
        <w:t>Conclusion</w:t>
      </w:r>
    </w:p>
    <w:p w14:paraId="0F715F8B" w14:textId="77777777" w:rsidR="00645870" w:rsidRDefault="00645870">
      <w:pPr>
        <w:rPr>
          <w:sz w:val="22"/>
          <w:szCs w:val="22"/>
        </w:rPr>
      </w:pPr>
    </w:p>
    <w:p w14:paraId="26C42AC8" w14:textId="0BC94C1D" w:rsidR="00645870" w:rsidRPr="001C28BE" w:rsidRDefault="00645870">
      <w:pPr>
        <w:rPr>
          <w:sz w:val="22"/>
          <w:szCs w:val="22"/>
        </w:rPr>
      </w:pPr>
      <w:r>
        <w:rPr>
          <w:sz w:val="22"/>
          <w:szCs w:val="22"/>
        </w:rPr>
        <w:t xml:space="preserve">Discussion questions:  How can fathers be spiritual leaders at home by imitating Paul’s examples above?  How can spiritual leaders of all kinds set goals for those we minister to like Paul did in </w:t>
      </w:r>
      <w:r w:rsidR="00D85219">
        <w:rPr>
          <w:sz w:val="22"/>
          <w:szCs w:val="22"/>
        </w:rPr>
        <w:t>1 Thess. 2:</w:t>
      </w:r>
      <w:r>
        <w:rPr>
          <w:sz w:val="22"/>
          <w:szCs w:val="22"/>
        </w:rPr>
        <w:t>12?    Other people are watching us.   How can our lives have a godly influence on them?</w:t>
      </w:r>
    </w:p>
    <w:sectPr w:rsidR="00645870" w:rsidRPr="001C28BE" w:rsidSect="00645870">
      <w:footerReference w:type="even" r:id="rId6"/>
      <w:footerReference w:type="default" r:id="rId7"/>
      <w:pgSz w:w="12240" w:h="15840"/>
      <w:pgMar w:top="751" w:right="1440" w:bottom="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75C9" w14:textId="77777777" w:rsidR="001271E9" w:rsidRDefault="001271E9">
      <w:r>
        <w:separator/>
      </w:r>
    </w:p>
  </w:endnote>
  <w:endnote w:type="continuationSeparator" w:id="0">
    <w:p w14:paraId="6C3EA3A3" w14:textId="77777777" w:rsidR="001271E9" w:rsidRDefault="0012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8403243"/>
      <w:docPartObj>
        <w:docPartGallery w:val="Page Numbers (Bottom of Page)"/>
        <w:docPartUnique/>
      </w:docPartObj>
    </w:sdtPr>
    <w:sdtContent>
      <w:p w14:paraId="339DF4A2" w14:textId="77777777" w:rsidR="00D216DA" w:rsidRDefault="00000000" w:rsidP="00E727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EA85E" w14:textId="77777777" w:rsidR="00D216D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817406"/>
      <w:docPartObj>
        <w:docPartGallery w:val="Page Numbers (Bottom of Page)"/>
        <w:docPartUnique/>
      </w:docPartObj>
    </w:sdtPr>
    <w:sdtContent>
      <w:p w14:paraId="18EA4E2E" w14:textId="77777777" w:rsidR="00D216DA" w:rsidRDefault="00000000" w:rsidP="00E727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5EE69" w14:textId="77777777" w:rsidR="00D216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427A" w14:textId="77777777" w:rsidR="001271E9" w:rsidRDefault="001271E9">
      <w:r>
        <w:separator/>
      </w:r>
    </w:p>
  </w:footnote>
  <w:footnote w:type="continuationSeparator" w:id="0">
    <w:p w14:paraId="72EC0AC5" w14:textId="77777777" w:rsidR="001271E9" w:rsidRDefault="00127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CD"/>
    <w:rsid w:val="000D200A"/>
    <w:rsid w:val="001271E9"/>
    <w:rsid w:val="00175262"/>
    <w:rsid w:val="001C28BE"/>
    <w:rsid w:val="00233F1C"/>
    <w:rsid w:val="00292087"/>
    <w:rsid w:val="002D1263"/>
    <w:rsid w:val="00584366"/>
    <w:rsid w:val="00645870"/>
    <w:rsid w:val="0070606E"/>
    <w:rsid w:val="00816A62"/>
    <w:rsid w:val="00887C8D"/>
    <w:rsid w:val="00995045"/>
    <w:rsid w:val="00A9768F"/>
    <w:rsid w:val="00BA50CD"/>
    <w:rsid w:val="00CA7F83"/>
    <w:rsid w:val="00D85219"/>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9880B"/>
  <w14:defaultImageDpi w14:val="32767"/>
  <w15:chartTrackingRefBased/>
  <w15:docId w15:val="{A2289F14-3F26-CE46-AE29-33AF8111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0CD"/>
    <w:pPr>
      <w:tabs>
        <w:tab w:val="center" w:pos="4680"/>
        <w:tab w:val="right" w:pos="9360"/>
      </w:tabs>
    </w:pPr>
  </w:style>
  <w:style w:type="character" w:customStyle="1" w:styleId="FooterChar">
    <w:name w:val="Footer Char"/>
    <w:basedOn w:val="DefaultParagraphFont"/>
    <w:link w:val="Footer"/>
    <w:uiPriority w:val="99"/>
    <w:rsid w:val="00BA50CD"/>
  </w:style>
  <w:style w:type="character" w:styleId="PageNumber">
    <w:name w:val="page number"/>
    <w:basedOn w:val="DefaultParagraphFont"/>
    <w:uiPriority w:val="99"/>
    <w:semiHidden/>
    <w:unhideWhenUsed/>
    <w:rsid w:val="00BA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1071</Characters>
  <Application>Microsoft Office Word</Application>
  <DocSecurity>0</DocSecurity>
  <Lines>8</Lines>
  <Paragraphs>2</Paragraphs>
  <ScaleCrop>false</ScaleCrop>
  <Company>Northwest Bible Church</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5</cp:revision>
  <dcterms:created xsi:type="dcterms:W3CDTF">2023-04-28T14:06:00Z</dcterms:created>
  <dcterms:modified xsi:type="dcterms:W3CDTF">2023-05-05T20:00:00Z</dcterms:modified>
</cp:coreProperties>
</file>