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9C1E" w14:textId="77777777" w:rsidR="009F3390" w:rsidRPr="00503858" w:rsidRDefault="009F3390" w:rsidP="009F3390">
      <w:pPr>
        <w:jc w:val="center"/>
        <w:rPr>
          <w:sz w:val="18"/>
          <w:szCs w:val="18"/>
          <w:u w:val="single"/>
        </w:rPr>
      </w:pPr>
      <w:r w:rsidRPr="00503858">
        <w:rPr>
          <w:sz w:val="18"/>
          <w:szCs w:val="18"/>
          <w:u w:val="single"/>
        </w:rPr>
        <w:t>Northwest Bible Church – July 9, 2023 – 1 Thess. – Alan Conner</w:t>
      </w:r>
    </w:p>
    <w:p w14:paraId="1B4E02F1" w14:textId="77777777" w:rsidR="009F3390" w:rsidRPr="00503858" w:rsidRDefault="009F3390" w:rsidP="009F3390">
      <w:pPr>
        <w:jc w:val="center"/>
        <w:rPr>
          <w:b/>
          <w:bCs/>
          <w:sz w:val="36"/>
          <w:szCs w:val="36"/>
        </w:rPr>
      </w:pPr>
      <w:r w:rsidRPr="00503858">
        <w:rPr>
          <w:b/>
          <w:bCs/>
          <w:sz w:val="36"/>
          <w:szCs w:val="36"/>
        </w:rPr>
        <w:t>1 Thess. 4:13-18</w:t>
      </w:r>
    </w:p>
    <w:p w14:paraId="1AD39B70" w14:textId="77777777" w:rsidR="009F3390" w:rsidRDefault="009F3390" w:rsidP="009F3390">
      <w:pPr>
        <w:jc w:val="center"/>
      </w:pPr>
      <w:r>
        <w:t>The Timing of the Rapture</w:t>
      </w:r>
    </w:p>
    <w:p w14:paraId="42FEE0E5" w14:textId="77777777" w:rsidR="009F3390" w:rsidRDefault="009F3390" w:rsidP="009F3390"/>
    <w:p w14:paraId="0617657F" w14:textId="549C898C" w:rsidR="009F3390" w:rsidRPr="00132059" w:rsidRDefault="009F3390" w:rsidP="009F3390">
      <w:pPr>
        <w:rPr>
          <w:sz w:val="22"/>
          <w:szCs w:val="22"/>
        </w:rPr>
      </w:pPr>
      <w:r w:rsidRPr="00132059">
        <w:rPr>
          <w:sz w:val="22"/>
          <w:szCs w:val="22"/>
        </w:rPr>
        <w:t>Intro</w:t>
      </w:r>
    </w:p>
    <w:p w14:paraId="4A9D6113" w14:textId="77777777" w:rsidR="009F3390" w:rsidRPr="00132059" w:rsidRDefault="009F3390" w:rsidP="009F3390">
      <w:pPr>
        <w:rPr>
          <w:sz w:val="22"/>
          <w:szCs w:val="22"/>
        </w:rPr>
      </w:pPr>
    </w:p>
    <w:p w14:paraId="12A1E8A0" w14:textId="670B790F" w:rsidR="009F3390" w:rsidRPr="00132059" w:rsidRDefault="009F3390" w:rsidP="009F3390">
      <w:pPr>
        <w:rPr>
          <w:b/>
          <w:bCs/>
          <w:sz w:val="22"/>
          <w:szCs w:val="22"/>
        </w:rPr>
      </w:pPr>
      <w:r w:rsidRPr="00132059">
        <w:rPr>
          <w:b/>
          <w:bCs/>
          <w:sz w:val="22"/>
          <w:szCs w:val="22"/>
        </w:rPr>
        <w:t>A. THE WORD “RAPTURE” (</w:t>
      </w:r>
      <w:r w:rsidR="00D0480C">
        <w:rPr>
          <w:b/>
          <w:bCs/>
          <w:sz w:val="22"/>
          <w:szCs w:val="22"/>
        </w:rPr>
        <w:t>1 Thess. 4:</w:t>
      </w:r>
      <w:r w:rsidRPr="00132059">
        <w:rPr>
          <w:b/>
          <w:bCs/>
          <w:sz w:val="22"/>
          <w:szCs w:val="22"/>
        </w:rPr>
        <w:t>17).</w:t>
      </w:r>
    </w:p>
    <w:p w14:paraId="686609FB" w14:textId="77777777" w:rsidR="009F3390" w:rsidRDefault="009F3390" w:rsidP="009F3390">
      <w:r>
        <w:tab/>
      </w:r>
    </w:p>
    <w:p w14:paraId="7EEB970B" w14:textId="006B3DCC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sz w:val="20"/>
          <w:szCs w:val="20"/>
        </w:rPr>
        <w:tab/>
        <w:t xml:space="preserve">1. The English word “rapture” comes from the Latin Vulgate’s </w:t>
      </w:r>
      <w:proofErr w:type="spellStart"/>
      <w:r w:rsidRPr="00132059">
        <w:rPr>
          <w:i/>
          <w:iCs/>
          <w:sz w:val="20"/>
          <w:szCs w:val="20"/>
        </w:rPr>
        <w:t>rapere</w:t>
      </w:r>
      <w:proofErr w:type="spellEnd"/>
      <w:r w:rsidRPr="00132059">
        <w:rPr>
          <w:i/>
          <w:iCs/>
          <w:sz w:val="20"/>
          <w:szCs w:val="20"/>
        </w:rPr>
        <w:t>.</w:t>
      </w:r>
    </w:p>
    <w:p w14:paraId="6658A490" w14:textId="77777777" w:rsidR="009F3390" w:rsidRPr="00132059" w:rsidRDefault="009F3390" w:rsidP="009F3390">
      <w:pPr>
        <w:rPr>
          <w:sz w:val="20"/>
          <w:szCs w:val="20"/>
        </w:rPr>
      </w:pPr>
    </w:p>
    <w:p w14:paraId="408A7AC8" w14:textId="7CDEFE35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  <w:t>2. The pretribulation view of the rapture.</w:t>
      </w:r>
    </w:p>
    <w:p w14:paraId="4C634E4C" w14:textId="0B219E74" w:rsidR="009F3390" w:rsidRDefault="009F3390" w:rsidP="009F3390">
      <w:r>
        <w:tab/>
      </w:r>
    </w:p>
    <w:p w14:paraId="18BF9420" w14:textId="77777777" w:rsidR="009F3390" w:rsidRDefault="009F3390" w:rsidP="009F3390"/>
    <w:p w14:paraId="08A2534A" w14:textId="77777777" w:rsidR="009F3390" w:rsidRPr="00132059" w:rsidRDefault="009F3390" w:rsidP="009F3390">
      <w:pPr>
        <w:rPr>
          <w:sz w:val="22"/>
          <w:szCs w:val="22"/>
        </w:rPr>
      </w:pPr>
      <w:r w:rsidRPr="00132059">
        <w:rPr>
          <w:b/>
          <w:bCs/>
          <w:sz w:val="22"/>
          <w:szCs w:val="22"/>
        </w:rPr>
        <w:t>B. THE TIMING OF THE RAPTURE.</w:t>
      </w:r>
    </w:p>
    <w:p w14:paraId="5661F22F" w14:textId="77777777" w:rsidR="009F3390" w:rsidRDefault="009F3390" w:rsidP="009F3390"/>
    <w:p w14:paraId="0694C6AD" w14:textId="5E9B4548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  <w:t>1. Context – nothing about a future tribulation period.</w:t>
      </w:r>
      <w:r w:rsidRPr="00132059">
        <w:rPr>
          <w:sz w:val="20"/>
          <w:szCs w:val="20"/>
        </w:rPr>
        <w:tab/>
        <w:t xml:space="preserve"> </w:t>
      </w:r>
    </w:p>
    <w:p w14:paraId="149686E9" w14:textId="77777777" w:rsidR="009F3390" w:rsidRPr="00132059" w:rsidRDefault="009F3390" w:rsidP="009F3390">
      <w:pPr>
        <w:rPr>
          <w:sz w:val="20"/>
          <w:szCs w:val="20"/>
        </w:rPr>
      </w:pPr>
    </w:p>
    <w:p w14:paraId="4E0B9DF9" w14:textId="5C686840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  <w:r w:rsidRPr="00132059">
        <w:rPr>
          <w:sz w:val="20"/>
          <w:szCs w:val="20"/>
        </w:rPr>
        <w:tab/>
        <w:t>a. Concern about the future of dead saints (</w:t>
      </w:r>
      <w:r w:rsidR="00D0480C">
        <w:rPr>
          <w:sz w:val="20"/>
          <w:szCs w:val="20"/>
        </w:rPr>
        <w:t>1 Thess. 4:</w:t>
      </w:r>
      <w:r w:rsidRPr="00132059">
        <w:rPr>
          <w:sz w:val="20"/>
          <w:szCs w:val="20"/>
        </w:rPr>
        <w:t>13, 18).</w:t>
      </w:r>
    </w:p>
    <w:p w14:paraId="2EB82E21" w14:textId="7B31A9E2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  <w:r w:rsidRPr="00132059">
        <w:rPr>
          <w:sz w:val="20"/>
          <w:szCs w:val="20"/>
        </w:rPr>
        <w:tab/>
        <w:t>b. Only tribulation mentioned for believers is present.  1:6; 2:14; 3:3-4.</w:t>
      </w:r>
    </w:p>
    <w:p w14:paraId="09A739D3" w14:textId="77777777" w:rsidR="009F3390" w:rsidRPr="00132059" w:rsidRDefault="009F3390" w:rsidP="009F3390">
      <w:pPr>
        <w:rPr>
          <w:sz w:val="20"/>
          <w:szCs w:val="20"/>
        </w:rPr>
      </w:pPr>
    </w:p>
    <w:p w14:paraId="6F620002" w14:textId="04B2F705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  <w:t xml:space="preserve">2. The word to “meet” in </w:t>
      </w:r>
      <w:r w:rsidR="00D0480C">
        <w:rPr>
          <w:sz w:val="20"/>
          <w:szCs w:val="20"/>
        </w:rPr>
        <w:t>1 Thess. 4:</w:t>
      </w:r>
      <w:r w:rsidRPr="00132059">
        <w:rPr>
          <w:sz w:val="20"/>
          <w:szCs w:val="20"/>
        </w:rPr>
        <w:t xml:space="preserve">17 only fits with a post trib. rapture.   </w:t>
      </w:r>
    </w:p>
    <w:p w14:paraId="2EFAFA19" w14:textId="77777777" w:rsidR="009F3390" w:rsidRPr="00132059" w:rsidRDefault="009F3390" w:rsidP="009F3390">
      <w:pPr>
        <w:rPr>
          <w:sz w:val="20"/>
          <w:szCs w:val="20"/>
        </w:rPr>
      </w:pPr>
    </w:p>
    <w:p w14:paraId="4B8D43DA" w14:textId="05347C96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  <w:r w:rsidRPr="00132059">
        <w:rPr>
          <w:sz w:val="20"/>
          <w:szCs w:val="20"/>
        </w:rPr>
        <w:tab/>
      </w:r>
      <w:r w:rsidR="00922C9F">
        <w:rPr>
          <w:sz w:val="20"/>
          <w:szCs w:val="20"/>
        </w:rPr>
        <w:t xml:space="preserve">a. </w:t>
      </w:r>
      <w:r w:rsidRPr="00132059">
        <w:rPr>
          <w:i/>
          <w:iCs/>
          <w:sz w:val="20"/>
          <w:szCs w:val="20"/>
          <w:u w:val="thick"/>
        </w:rPr>
        <w:t>Theological Dictionary of the New Testament</w:t>
      </w:r>
      <w:r w:rsidRPr="00132059">
        <w:rPr>
          <w:i/>
          <w:iCs/>
          <w:sz w:val="20"/>
          <w:szCs w:val="20"/>
        </w:rPr>
        <w:t>,</w:t>
      </w:r>
      <w:r w:rsidRPr="00132059">
        <w:rPr>
          <w:sz w:val="20"/>
          <w:szCs w:val="20"/>
        </w:rPr>
        <w:t xml:space="preserve"> ed. Kittel, 1:380.</w:t>
      </w:r>
    </w:p>
    <w:p w14:paraId="572046A5" w14:textId="1BDA9E16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  <w:r w:rsidRPr="00132059">
        <w:rPr>
          <w:sz w:val="20"/>
          <w:szCs w:val="20"/>
        </w:rPr>
        <w:tab/>
      </w:r>
      <w:r w:rsidR="00922C9F">
        <w:rPr>
          <w:sz w:val="20"/>
          <w:szCs w:val="20"/>
        </w:rPr>
        <w:t xml:space="preserve">b. </w:t>
      </w:r>
      <w:r w:rsidRPr="00132059">
        <w:rPr>
          <w:i/>
          <w:iCs/>
          <w:sz w:val="20"/>
          <w:szCs w:val="20"/>
          <w:u w:val="thick"/>
        </w:rPr>
        <w:t>The Vocabulary of the Greek New Testament</w:t>
      </w:r>
      <w:r w:rsidRPr="00132059">
        <w:rPr>
          <w:i/>
          <w:iCs/>
          <w:sz w:val="20"/>
          <w:szCs w:val="20"/>
        </w:rPr>
        <w:t>,</w:t>
      </w:r>
      <w:r w:rsidRPr="00132059">
        <w:rPr>
          <w:sz w:val="20"/>
          <w:szCs w:val="20"/>
        </w:rPr>
        <w:t xml:space="preserve"> by Moulton and Milligan, p. 53, </w:t>
      </w:r>
    </w:p>
    <w:p w14:paraId="3FA5B028" w14:textId="50713678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  <w:r w:rsidRPr="00132059">
        <w:rPr>
          <w:sz w:val="20"/>
          <w:szCs w:val="20"/>
        </w:rPr>
        <w:tab/>
      </w:r>
      <w:r w:rsidR="00922C9F">
        <w:rPr>
          <w:sz w:val="20"/>
          <w:szCs w:val="20"/>
        </w:rPr>
        <w:t xml:space="preserve">c. </w:t>
      </w:r>
      <w:r w:rsidRPr="00132059">
        <w:rPr>
          <w:i/>
          <w:iCs/>
          <w:sz w:val="20"/>
          <w:szCs w:val="20"/>
          <w:u w:val="thick"/>
        </w:rPr>
        <w:t>The New International Dictionary of New Testament Theology</w:t>
      </w:r>
      <w:r w:rsidRPr="00132059">
        <w:rPr>
          <w:i/>
          <w:iCs/>
          <w:sz w:val="20"/>
          <w:szCs w:val="20"/>
        </w:rPr>
        <w:t>,</w:t>
      </w:r>
      <w:r w:rsidRPr="00132059">
        <w:rPr>
          <w:sz w:val="20"/>
          <w:szCs w:val="20"/>
        </w:rPr>
        <w:t xml:space="preserve"> ed. Brown, 1:325, “The use of </w:t>
      </w:r>
      <w:proofErr w:type="spellStart"/>
      <w:r w:rsidRPr="00132059">
        <w:rPr>
          <w:i/>
          <w:iCs/>
          <w:sz w:val="20"/>
          <w:szCs w:val="20"/>
        </w:rPr>
        <w:t>apantesis</w:t>
      </w:r>
      <w:proofErr w:type="spellEnd"/>
      <w:r w:rsidRPr="00132059">
        <w:rPr>
          <w:i/>
          <w:iCs/>
          <w:sz w:val="20"/>
          <w:szCs w:val="20"/>
        </w:rPr>
        <w:t xml:space="preserve"> </w:t>
      </w:r>
      <w:r w:rsidRPr="00132059">
        <w:rPr>
          <w:sz w:val="20"/>
          <w:szCs w:val="20"/>
        </w:rPr>
        <w:t>in 1 Thess. 4:17 is noteworthy.  The ancient expression for the civic welcome of an important visitor or the triumphal entry of a new ruler into the capital city and thus to his reign is applied to Christ.</w:t>
      </w:r>
      <w:r w:rsidR="00132059" w:rsidRPr="00132059">
        <w:rPr>
          <w:sz w:val="20"/>
          <w:szCs w:val="20"/>
        </w:rPr>
        <w:t>”</w:t>
      </w:r>
    </w:p>
    <w:p w14:paraId="5263D362" w14:textId="77777777" w:rsidR="009F3390" w:rsidRPr="00132059" w:rsidRDefault="009F3390" w:rsidP="009F3390">
      <w:pPr>
        <w:rPr>
          <w:sz w:val="20"/>
          <w:szCs w:val="20"/>
        </w:rPr>
      </w:pPr>
    </w:p>
    <w:p w14:paraId="5D6AD064" w14:textId="38EBD859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  <w:t>3. Comparison with Mt. 24.</w:t>
      </w:r>
    </w:p>
    <w:p w14:paraId="65C96B43" w14:textId="3F274BA9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b/>
          <w:bCs/>
          <w:sz w:val="20"/>
          <w:szCs w:val="20"/>
        </w:rPr>
        <w:t xml:space="preserve">  </w:t>
      </w:r>
      <w:r w:rsidRPr="00132059">
        <w:rPr>
          <w:b/>
          <w:bCs/>
          <w:sz w:val="20"/>
          <w:szCs w:val="20"/>
        </w:rPr>
        <w:tab/>
      </w:r>
      <w:r w:rsidRPr="00132059">
        <w:rPr>
          <w:b/>
          <w:bCs/>
          <w:sz w:val="20"/>
          <w:szCs w:val="20"/>
        </w:rPr>
        <w:tab/>
      </w:r>
      <w:r w:rsidRPr="00132059">
        <w:rPr>
          <w:b/>
          <w:bCs/>
          <w:sz w:val="20"/>
          <w:szCs w:val="20"/>
        </w:rPr>
        <w:tab/>
      </w:r>
      <w:r w:rsidRPr="00132059">
        <w:rPr>
          <w:i/>
          <w:iCs/>
          <w:sz w:val="20"/>
          <w:szCs w:val="20"/>
          <w:u w:val="single"/>
        </w:rPr>
        <w:t>Mt. 24</w:t>
      </w: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  <w:t xml:space="preserve">         </w:t>
      </w:r>
      <w:r w:rsidR="004F793A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  <w:u w:val="single"/>
        </w:rPr>
        <w:t>1 Thess. 4:13-18</w:t>
      </w:r>
    </w:p>
    <w:p w14:paraId="7B24C87F" w14:textId="5BCA623A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24:30  Son</w:t>
      </w:r>
      <w:proofErr w:type="gramEnd"/>
      <w:r w:rsidRPr="00132059">
        <w:rPr>
          <w:i/>
          <w:iCs/>
          <w:sz w:val="20"/>
          <w:szCs w:val="20"/>
        </w:rPr>
        <w:t xml:space="preserve"> coming</w:t>
      </w:r>
      <w:r w:rsidR="004F793A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  <w:t xml:space="preserve">     </w:t>
      </w:r>
      <w:r w:rsidRPr="00132059">
        <w:rPr>
          <w:i/>
          <w:iCs/>
          <w:sz w:val="20"/>
          <w:szCs w:val="20"/>
        </w:rPr>
        <w:tab/>
        <w:t xml:space="preserve"> </w:t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4:15 the coming of the Lord</w:t>
      </w:r>
    </w:p>
    <w:p w14:paraId="4D2CA433" w14:textId="777E2995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24:30  from</w:t>
      </w:r>
      <w:proofErr w:type="gramEnd"/>
      <w:r w:rsidRPr="00132059">
        <w:rPr>
          <w:i/>
          <w:iCs/>
          <w:sz w:val="20"/>
          <w:szCs w:val="20"/>
        </w:rPr>
        <w:t xml:space="preserve"> heaven       </w:t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4:16   from heaven</w:t>
      </w:r>
    </w:p>
    <w:p w14:paraId="44A4204E" w14:textId="3E0E307D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24:31  His</w:t>
      </w:r>
      <w:proofErr w:type="gramEnd"/>
      <w:r w:rsidRPr="00132059">
        <w:rPr>
          <w:i/>
          <w:iCs/>
          <w:sz w:val="20"/>
          <w:szCs w:val="20"/>
        </w:rPr>
        <w:t xml:space="preserve"> angels</w:t>
      </w: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4:16  voice of archangel</w:t>
      </w:r>
    </w:p>
    <w:p w14:paraId="677819C3" w14:textId="416712E3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24:31  great</w:t>
      </w:r>
      <w:proofErr w:type="gramEnd"/>
      <w:r w:rsidRPr="00132059">
        <w:rPr>
          <w:i/>
          <w:iCs/>
          <w:sz w:val="20"/>
          <w:szCs w:val="20"/>
        </w:rPr>
        <w:t xml:space="preserve"> trumpet     </w:t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4:16  trumpet of God</w:t>
      </w:r>
    </w:p>
    <w:p w14:paraId="05814E59" w14:textId="76E5751A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24:31  elect</w:t>
      </w:r>
      <w:proofErr w:type="gramEnd"/>
      <w:r w:rsidRPr="00132059">
        <w:rPr>
          <w:i/>
          <w:iCs/>
          <w:sz w:val="20"/>
          <w:szCs w:val="20"/>
        </w:rPr>
        <w:t xml:space="preserve"> gathered</w:t>
      </w:r>
      <w:r w:rsidR="004F793A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4:17   caught up</w:t>
      </w:r>
    </w:p>
    <w:p w14:paraId="4CA74D26" w14:textId="4F673439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r w:rsidRPr="00132059">
        <w:rPr>
          <w:i/>
          <w:iCs/>
          <w:sz w:val="20"/>
          <w:szCs w:val="20"/>
        </w:rPr>
        <w:t xml:space="preserve">25:6    to meet Him        </w:t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proofErr w:type="gramStart"/>
      <w:r w:rsidRPr="00132059">
        <w:rPr>
          <w:i/>
          <w:iCs/>
          <w:sz w:val="20"/>
          <w:szCs w:val="20"/>
        </w:rPr>
        <w:t>4:17  to</w:t>
      </w:r>
      <w:proofErr w:type="gramEnd"/>
      <w:r w:rsidRPr="00132059">
        <w:rPr>
          <w:i/>
          <w:iCs/>
          <w:sz w:val="20"/>
          <w:szCs w:val="20"/>
        </w:rPr>
        <w:t xml:space="preserve"> meet the Lord </w:t>
      </w:r>
    </w:p>
    <w:p w14:paraId="0EAED028" w14:textId="454B5AC1" w:rsidR="009F3390" w:rsidRPr="00132059" w:rsidRDefault="009F3390" w:rsidP="009F3390">
      <w:pPr>
        <w:rPr>
          <w:i/>
          <w:iCs/>
          <w:sz w:val="20"/>
          <w:szCs w:val="20"/>
        </w:rPr>
      </w:pP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F793A">
        <w:rPr>
          <w:i/>
          <w:iCs/>
          <w:sz w:val="20"/>
          <w:szCs w:val="20"/>
        </w:rPr>
        <w:t xml:space="preserve">Mt. </w:t>
      </w:r>
      <w:proofErr w:type="gramStart"/>
      <w:r w:rsidRPr="00132059">
        <w:rPr>
          <w:i/>
          <w:iCs/>
          <w:sz w:val="20"/>
          <w:szCs w:val="20"/>
        </w:rPr>
        <w:t>24:30  in</w:t>
      </w:r>
      <w:proofErr w:type="gramEnd"/>
      <w:r w:rsidRPr="00132059">
        <w:rPr>
          <w:i/>
          <w:iCs/>
          <w:sz w:val="20"/>
          <w:szCs w:val="20"/>
        </w:rPr>
        <w:t xml:space="preserve"> clouds</w:t>
      </w:r>
      <w:r w:rsidRPr="00132059">
        <w:rPr>
          <w:i/>
          <w:iCs/>
          <w:sz w:val="20"/>
          <w:szCs w:val="20"/>
        </w:rPr>
        <w:tab/>
      </w:r>
      <w:r w:rsidRPr="00132059">
        <w:rPr>
          <w:i/>
          <w:iCs/>
          <w:sz w:val="20"/>
          <w:szCs w:val="20"/>
        </w:rPr>
        <w:tab/>
      </w:r>
      <w:r w:rsidR="00417E4D">
        <w:rPr>
          <w:i/>
          <w:iCs/>
          <w:sz w:val="20"/>
          <w:szCs w:val="20"/>
        </w:rPr>
        <w:tab/>
      </w:r>
      <w:r w:rsidR="004F793A" w:rsidRPr="004F793A">
        <w:rPr>
          <w:i/>
          <w:iCs/>
          <w:sz w:val="20"/>
          <w:szCs w:val="20"/>
        </w:rPr>
        <w:t xml:space="preserve">1 Thess. </w:t>
      </w:r>
      <w:r w:rsidRPr="00132059">
        <w:rPr>
          <w:i/>
          <w:iCs/>
          <w:sz w:val="20"/>
          <w:szCs w:val="20"/>
        </w:rPr>
        <w:t>4:17   in clouds</w:t>
      </w:r>
    </w:p>
    <w:p w14:paraId="637454D0" w14:textId="77777777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</w:r>
    </w:p>
    <w:p w14:paraId="00E697F1" w14:textId="177584AE" w:rsidR="009F3390" w:rsidRPr="00132059" w:rsidRDefault="009F3390" w:rsidP="009F3390">
      <w:pPr>
        <w:rPr>
          <w:sz w:val="20"/>
          <w:szCs w:val="20"/>
        </w:rPr>
      </w:pPr>
      <w:r w:rsidRPr="00132059">
        <w:rPr>
          <w:sz w:val="20"/>
          <w:szCs w:val="20"/>
        </w:rPr>
        <w:tab/>
        <w:t>4. Biblical attitude toward tribulation.   EXPECT</w:t>
      </w:r>
      <w:r w:rsidRPr="00132059">
        <w:rPr>
          <w:b/>
          <w:bCs/>
          <w:sz w:val="20"/>
          <w:szCs w:val="20"/>
        </w:rPr>
        <w:t xml:space="preserve"> </w:t>
      </w:r>
      <w:proofErr w:type="gramStart"/>
      <w:r w:rsidRPr="00132059">
        <w:rPr>
          <w:b/>
          <w:bCs/>
          <w:sz w:val="20"/>
          <w:szCs w:val="20"/>
        </w:rPr>
        <w:t>it</w:t>
      </w:r>
      <w:r w:rsidRPr="00132059">
        <w:rPr>
          <w:sz w:val="20"/>
          <w:szCs w:val="20"/>
        </w:rPr>
        <w:t>,  PREPARE</w:t>
      </w:r>
      <w:proofErr w:type="gramEnd"/>
      <w:r w:rsidRPr="00132059">
        <w:rPr>
          <w:sz w:val="20"/>
          <w:szCs w:val="20"/>
        </w:rPr>
        <w:t xml:space="preserve"> FOR IT,  REJOICE in it because you are BLESSED.  </w:t>
      </w:r>
      <w:r w:rsidR="00132059" w:rsidRPr="00132059">
        <w:rPr>
          <w:sz w:val="20"/>
          <w:szCs w:val="20"/>
        </w:rPr>
        <w:t>Mt. 5:10-12; Lk. 9:24; Acts 5:40-41; Phil. 1:29; 3:10; 2 Tim. 3:12; 1 Pet. 3:14; 4:13-14; Re</w:t>
      </w:r>
      <w:r w:rsidR="00D0480C">
        <w:rPr>
          <w:sz w:val="20"/>
          <w:szCs w:val="20"/>
        </w:rPr>
        <w:t xml:space="preserve">v. </w:t>
      </w:r>
      <w:r w:rsidR="00132059" w:rsidRPr="00132059">
        <w:rPr>
          <w:sz w:val="20"/>
          <w:szCs w:val="20"/>
        </w:rPr>
        <w:t>14:12-13</w:t>
      </w:r>
    </w:p>
    <w:p w14:paraId="295FAD01" w14:textId="77777777" w:rsidR="009F3390" w:rsidRDefault="009F3390" w:rsidP="009F3390"/>
    <w:p w14:paraId="0B88C4DB" w14:textId="3528DE34" w:rsidR="004A5513" w:rsidRDefault="00132059">
      <w:pPr>
        <w:rPr>
          <w:sz w:val="22"/>
          <w:szCs w:val="22"/>
        </w:rPr>
      </w:pPr>
      <w:r w:rsidRPr="00132059">
        <w:rPr>
          <w:sz w:val="22"/>
          <w:szCs w:val="22"/>
        </w:rPr>
        <w:t>Conclusion</w:t>
      </w:r>
    </w:p>
    <w:p w14:paraId="0A77319D" w14:textId="77777777" w:rsidR="00132059" w:rsidRDefault="00132059">
      <w:pPr>
        <w:rPr>
          <w:sz w:val="22"/>
          <w:szCs w:val="22"/>
        </w:rPr>
      </w:pPr>
    </w:p>
    <w:p w14:paraId="7433865A" w14:textId="77777777" w:rsidR="00132059" w:rsidRDefault="00132059">
      <w:pPr>
        <w:rPr>
          <w:sz w:val="22"/>
          <w:szCs w:val="22"/>
        </w:rPr>
      </w:pPr>
    </w:p>
    <w:p w14:paraId="21C9949D" w14:textId="24254352" w:rsidR="00132059" w:rsidRPr="00132059" w:rsidRDefault="00132059">
      <w:pPr>
        <w:rPr>
          <w:sz w:val="20"/>
          <w:szCs w:val="20"/>
        </w:rPr>
      </w:pPr>
      <w:r w:rsidRPr="00132059">
        <w:rPr>
          <w:sz w:val="20"/>
          <w:szCs w:val="20"/>
        </w:rPr>
        <w:t xml:space="preserve">Discussion questions:   How does one’s view of the rapture impact their Christian lives?  If the </w:t>
      </w:r>
      <w:proofErr w:type="spellStart"/>
      <w:r w:rsidRPr="00132059">
        <w:rPr>
          <w:sz w:val="20"/>
          <w:szCs w:val="20"/>
        </w:rPr>
        <w:t>posttribulation</w:t>
      </w:r>
      <w:proofErr w:type="spellEnd"/>
      <w:r w:rsidRPr="00132059">
        <w:rPr>
          <w:sz w:val="20"/>
          <w:szCs w:val="20"/>
        </w:rPr>
        <w:t xml:space="preserve"> view of the rapture is correct, how would this affect your view of suffering tribulation?   See the verses under #4 above.   What might be some of God’s reasons for having the church go through the tribulation?</w:t>
      </w:r>
    </w:p>
    <w:sectPr w:rsidR="00132059" w:rsidRPr="00132059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31D4" w14:textId="77777777" w:rsidR="009A1B3E" w:rsidRDefault="009A1B3E" w:rsidP="00132059">
      <w:r>
        <w:separator/>
      </w:r>
    </w:p>
  </w:endnote>
  <w:endnote w:type="continuationSeparator" w:id="0">
    <w:p w14:paraId="4E353AAC" w14:textId="77777777" w:rsidR="009A1B3E" w:rsidRDefault="009A1B3E" w:rsidP="001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2209379"/>
      <w:docPartObj>
        <w:docPartGallery w:val="Page Numbers (Bottom of Page)"/>
        <w:docPartUnique/>
      </w:docPartObj>
    </w:sdtPr>
    <w:sdtContent>
      <w:p w14:paraId="2CC0C3B7" w14:textId="5F1BF640" w:rsidR="00132059" w:rsidRDefault="00132059" w:rsidP="007E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BD71BB" w14:textId="77777777" w:rsidR="00132059" w:rsidRDefault="00132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1143759"/>
      <w:docPartObj>
        <w:docPartGallery w:val="Page Numbers (Bottom of Page)"/>
        <w:docPartUnique/>
      </w:docPartObj>
    </w:sdtPr>
    <w:sdtContent>
      <w:p w14:paraId="00E76129" w14:textId="3614E263" w:rsidR="00132059" w:rsidRDefault="00132059" w:rsidP="007E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CA0325" w14:textId="77777777" w:rsidR="00132059" w:rsidRDefault="0013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3AE" w14:textId="77777777" w:rsidR="009A1B3E" w:rsidRDefault="009A1B3E" w:rsidP="00132059">
      <w:r>
        <w:separator/>
      </w:r>
    </w:p>
  </w:footnote>
  <w:footnote w:type="continuationSeparator" w:id="0">
    <w:p w14:paraId="3F4B1DA0" w14:textId="77777777" w:rsidR="009A1B3E" w:rsidRDefault="009A1B3E" w:rsidP="0013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0"/>
    <w:rsid w:val="00132059"/>
    <w:rsid w:val="00175262"/>
    <w:rsid w:val="00233F1C"/>
    <w:rsid w:val="00255AC4"/>
    <w:rsid w:val="00292087"/>
    <w:rsid w:val="002D1263"/>
    <w:rsid w:val="00417E4D"/>
    <w:rsid w:val="004F793A"/>
    <w:rsid w:val="0070606E"/>
    <w:rsid w:val="00816A62"/>
    <w:rsid w:val="00887C8D"/>
    <w:rsid w:val="00922C9F"/>
    <w:rsid w:val="00995045"/>
    <w:rsid w:val="009A1B3E"/>
    <w:rsid w:val="009F3390"/>
    <w:rsid w:val="00A9768F"/>
    <w:rsid w:val="00C714C5"/>
    <w:rsid w:val="00CA7F83"/>
    <w:rsid w:val="00D0480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C79CE"/>
  <w14:defaultImageDpi w14:val="32767"/>
  <w15:chartTrackingRefBased/>
  <w15:docId w15:val="{989BB0CA-8D7B-0742-AEFE-7ACC85C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59"/>
  </w:style>
  <w:style w:type="character" w:styleId="PageNumber">
    <w:name w:val="page number"/>
    <w:basedOn w:val="DefaultParagraphFont"/>
    <w:uiPriority w:val="99"/>
    <w:semiHidden/>
    <w:unhideWhenUsed/>
    <w:rsid w:val="0013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5</cp:revision>
  <dcterms:created xsi:type="dcterms:W3CDTF">2023-07-08T15:09:00Z</dcterms:created>
  <dcterms:modified xsi:type="dcterms:W3CDTF">2023-07-14T04:19:00Z</dcterms:modified>
</cp:coreProperties>
</file>