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143E" w14:textId="4EAEC6F4" w:rsidR="004D09BC" w:rsidRPr="004D09BC" w:rsidRDefault="004D09BC" w:rsidP="004D09BC">
      <w:pPr>
        <w:jc w:val="center"/>
        <w:rPr>
          <w:sz w:val="18"/>
          <w:szCs w:val="18"/>
          <w:u w:val="single"/>
        </w:rPr>
      </w:pPr>
      <w:r w:rsidRPr="004D09BC">
        <w:rPr>
          <w:sz w:val="18"/>
          <w:szCs w:val="18"/>
          <w:u w:val="single"/>
        </w:rPr>
        <w:t>Northwest Bible Church – Nov. 19, 2023 – 2 Thess. – Alan Conner</w:t>
      </w:r>
    </w:p>
    <w:p w14:paraId="373C56F1" w14:textId="77777777" w:rsidR="004D09BC" w:rsidRPr="004D09BC" w:rsidRDefault="004D09BC" w:rsidP="004D09BC">
      <w:pPr>
        <w:jc w:val="center"/>
        <w:rPr>
          <w:b/>
          <w:bCs/>
          <w:sz w:val="36"/>
          <w:szCs w:val="36"/>
        </w:rPr>
      </w:pPr>
      <w:r w:rsidRPr="004D09BC">
        <w:rPr>
          <w:b/>
          <w:bCs/>
          <w:sz w:val="36"/>
          <w:szCs w:val="36"/>
        </w:rPr>
        <w:t>2 Thess. 1:6-10</w:t>
      </w:r>
    </w:p>
    <w:p w14:paraId="20E03791" w14:textId="77777777" w:rsidR="004D09BC" w:rsidRDefault="004D09BC" w:rsidP="004D09BC">
      <w:pPr>
        <w:jc w:val="center"/>
      </w:pPr>
      <w:r>
        <w:t>Relief for the Afflicted</w:t>
      </w:r>
    </w:p>
    <w:p w14:paraId="54C06B40" w14:textId="77777777" w:rsidR="004D09BC" w:rsidRDefault="004D09BC" w:rsidP="004D09BC">
      <w:pPr>
        <w:jc w:val="center"/>
      </w:pPr>
    </w:p>
    <w:p w14:paraId="74DF4B37" w14:textId="77777777" w:rsidR="004D09BC" w:rsidRPr="002917BF" w:rsidRDefault="004D09BC" w:rsidP="004D09BC">
      <w:pPr>
        <w:rPr>
          <w:sz w:val="22"/>
          <w:szCs w:val="22"/>
        </w:rPr>
      </w:pPr>
      <w:r w:rsidRPr="002917BF">
        <w:rPr>
          <w:sz w:val="22"/>
          <w:szCs w:val="22"/>
        </w:rPr>
        <w:t>Intro</w:t>
      </w:r>
    </w:p>
    <w:p w14:paraId="1437F8E4" w14:textId="5ECD694B" w:rsidR="004D09BC" w:rsidRPr="002917BF" w:rsidRDefault="004D09BC" w:rsidP="004D09BC">
      <w:pPr>
        <w:rPr>
          <w:sz w:val="22"/>
          <w:szCs w:val="22"/>
        </w:rPr>
      </w:pPr>
      <w:r w:rsidRPr="002917BF">
        <w:rPr>
          <w:sz w:val="22"/>
          <w:szCs w:val="22"/>
        </w:rPr>
        <w:tab/>
      </w:r>
      <w:r w:rsidRPr="002917BF">
        <w:rPr>
          <w:sz w:val="22"/>
          <w:szCs w:val="22"/>
        </w:rPr>
        <w:tab/>
      </w:r>
      <w:r w:rsidRPr="002917BF">
        <w:rPr>
          <w:sz w:val="22"/>
          <w:szCs w:val="22"/>
        </w:rPr>
        <w:tab/>
      </w:r>
    </w:p>
    <w:p w14:paraId="42540BE2" w14:textId="63EA5079" w:rsidR="004D09BC" w:rsidRPr="002917BF" w:rsidRDefault="004D09BC" w:rsidP="004D09BC">
      <w:pPr>
        <w:rPr>
          <w:b/>
          <w:bCs/>
          <w:sz w:val="22"/>
          <w:szCs w:val="22"/>
        </w:rPr>
      </w:pPr>
      <w:r w:rsidRPr="002917BF">
        <w:rPr>
          <w:b/>
          <w:bCs/>
          <w:sz w:val="22"/>
          <w:szCs w:val="22"/>
        </w:rPr>
        <w:t>A. DIVINE JUDGMENT UPON THEIR PERSECUTORS (</w:t>
      </w:r>
      <w:r w:rsidR="00E47539">
        <w:rPr>
          <w:b/>
          <w:bCs/>
          <w:sz w:val="22"/>
          <w:szCs w:val="22"/>
        </w:rPr>
        <w:t>2 Thess. 1:</w:t>
      </w:r>
      <w:r w:rsidRPr="002917BF">
        <w:rPr>
          <w:b/>
          <w:bCs/>
          <w:sz w:val="22"/>
          <w:szCs w:val="22"/>
        </w:rPr>
        <w:t>6).</w:t>
      </w:r>
    </w:p>
    <w:p w14:paraId="2D58BAC3" w14:textId="77777777" w:rsidR="004D09BC" w:rsidRDefault="004D09BC" w:rsidP="004D09BC"/>
    <w:p w14:paraId="4001A6A1" w14:textId="094D4F45" w:rsidR="004D09BC" w:rsidRPr="002917BF" w:rsidRDefault="004D09BC" w:rsidP="004D09BC">
      <w:pPr>
        <w:rPr>
          <w:sz w:val="20"/>
          <w:szCs w:val="20"/>
        </w:rPr>
      </w:pPr>
      <w:r>
        <w:tab/>
      </w:r>
      <w:r w:rsidRPr="002917BF">
        <w:rPr>
          <w:sz w:val="20"/>
          <w:szCs w:val="20"/>
        </w:rPr>
        <w:t xml:space="preserve">1. God’s judgment is just.   </w:t>
      </w:r>
    </w:p>
    <w:p w14:paraId="1A623586" w14:textId="77777777" w:rsidR="004D09BC" w:rsidRPr="002917BF" w:rsidRDefault="004D09BC" w:rsidP="004D09BC">
      <w:pPr>
        <w:rPr>
          <w:sz w:val="20"/>
          <w:szCs w:val="20"/>
        </w:rPr>
      </w:pPr>
    </w:p>
    <w:p w14:paraId="44AC10A6" w14:textId="75E6C88E" w:rsidR="004D09BC" w:rsidRPr="002917BF" w:rsidRDefault="004D09BC" w:rsidP="004D09BC">
      <w:pPr>
        <w:rPr>
          <w:sz w:val="20"/>
          <w:szCs w:val="20"/>
        </w:rPr>
      </w:pPr>
      <w:r w:rsidRPr="002917BF">
        <w:rPr>
          <w:sz w:val="20"/>
          <w:szCs w:val="20"/>
        </w:rPr>
        <w:tab/>
        <w:t xml:space="preserve">2. Affliction for the afflicters.     </w:t>
      </w:r>
    </w:p>
    <w:p w14:paraId="7403A258" w14:textId="77777777" w:rsidR="004D09BC" w:rsidRDefault="004D09BC" w:rsidP="004D09BC"/>
    <w:p w14:paraId="4A77FDA8" w14:textId="2FF0B4B0" w:rsidR="004D09BC" w:rsidRPr="002917BF" w:rsidRDefault="004D09BC" w:rsidP="004D09BC">
      <w:pPr>
        <w:rPr>
          <w:b/>
          <w:bCs/>
          <w:sz w:val="22"/>
          <w:szCs w:val="22"/>
        </w:rPr>
      </w:pPr>
      <w:r w:rsidRPr="002917BF">
        <w:rPr>
          <w:b/>
          <w:bCs/>
          <w:sz w:val="22"/>
          <w:szCs w:val="22"/>
        </w:rPr>
        <w:t>B. DIVINE RELIEF TO THE SAINTS (</w:t>
      </w:r>
      <w:r w:rsidR="00E47539">
        <w:rPr>
          <w:b/>
          <w:bCs/>
          <w:sz w:val="22"/>
          <w:szCs w:val="22"/>
        </w:rPr>
        <w:t>2 Thess. 1:</w:t>
      </w:r>
      <w:r w:rsidRPr="002917BF">
        <w:rPr>
          <w:b/>
          <w:bCs/>
          <w:sz w:val="22"/>
          <w:szCs w:val="22"/>
        </w:rPr>
        <w:t>7a).</w:t>
      </w:r>
    </w:p>
    <w:p w14:paraId="784B0140" w14:textId="77777777" w:rsidR="004D09BC" w:rsidRDefault="004D09BC" w:rsidP="004D09BC"/>
    <w:p w14:paraId="7D01770A" w14:textId="71F584AF" w:rsidR="004D09BC" w:rsidRPr="002917BF" w:rsidRDefault="004D09BC" w:rsidP="002917BF">
      <w:pPr>
        <w:rPr>
          <w:sz w:val="20"/>
          <w:szCs w:val="20"/>
        </w:rPr>
      </w:pPr>
      <w:r>
        <w:tab/>
      </w:r>
      <w:r w:rsidRPr="002917BF">
        <w:rPr>
          <w:sz w:val="20"/>
          <w:szCs w:val="20"/>
        </w:rPr>
        <w:t xml:space="preserve">1. </w:t>
      </w:r>
      <w:r w:rsidR="008C113D">
        <w:rPr>
          <w:sz w:val="20"/>
          <w:szCs w:val="20"/>
        </w:rPr>
        <w:t>The relief of believers.</w:t>
      </w:r>
      <w:r w:rsidR="008C113D">
        <w:t xml:space="preserve">   </w:t>
      </w:r>
      <w:r w:rsidRPr="002917BF">
        <w:rPr>
          <w:sz w:val="20"/>
          <w:szCs w:val="20"/>
        </w:rPr>
        <w:t xml:space="preserve">  </w:t>
      </w:r>
    </w:p>
    <w:p w14:paraId="4597DFDA" w14:textId="3612CC04" w:rsidR="004D09BC" w:rsidRPr="002917BF" w:rsidRDefault="004D09BC" w:rsidP="004D09BC">
      <w:pPr>
        <w:rPr>
          <w:sz w:val="20"/>
          <w:szCs w:val="20"/>
        </w:rPr>
      </w:pPr>
    </w:p>
    <w:p w14:paraId="6E738110" w14:textId="72F02A41" w:rsidR="004D09BC" w:rsidRDefault="004D09BC" w:rsidP="004D09BC">
      <w:r w:rsidRPr="002917BF">
        <w:rPr>
          <w:sz w:val="20"/>
          <w:szCs w:val="20"/>
        </w:rPr>
        <w:tab/>
        <w:t xml:space="preserve">2. </w:t>
      </w:r>
      <w:r w:rsidR="008C113D" w:rsidRPr="002917BF">
        <w:rPr>
          <w:sz w:val="20"/>
          <w:szCs w:val="20"/>
        </w:rPr>
        <w:t>Paul assumes they will be alive when Christ returns.</w:t>
      </w:r>
    </w:p>
    <w:p w14:paraId="6B7B833D" w14:textId="4035A7A0" w:rsidR="004D09BC" w:rsidRDefault="004D09BC" w:rsidP="004D09BC">
      <w:r>
        <w:tab/>
      </w:r>
      <w:r>
        <w:tab/>
        <w:t xml:space="preserve"> </w:t>
      </w:r>
    </w:p>
    <w:p w14:paraId="7C66AA20" w14:textId="4D2CE485" w:rsidR="004D09BC" w:rsidRPr="002917BF" w:rsidRDefault="004D09BC" w:rsidP="004D09BC">
      <w:pPr>
        <w:rPr>
          <w:b/>
          <w:bCs/>
          <w:sz w:val="22"/>
          <w:szCs w:val="22"/>
        </w:rPr>
      </w:pPr>
      <w:r w:rsidRPr="002917BF">
        <w:rPr>
          <w:b/>
          <w:bCs/>
          <w:sz w:val="22"/>
          <w:szCs w:val="22"/>
        </w:rPr>
        <w:t>C. TIMING OF THE RELIEF (</w:t>
      </w:r>
      <w:r w:rsidR="00E47539">
        <w:rPr>
          <w:b/>
          <w:bCs/>
          <w:sz w:val="22"/>
          <w:szCs w:val="22"/>
        </w:rPr>
        <w:t>2 Thess. 1:</w:t>
      </w:r>
      <w:r w:rsidRPr="002917BF">
        <w:rPr>
          <w:b/>
          <w:bCs/>
          <w:sz w:val="22"/>
          <w:szCs w:val="22"/>
        </w:rPr>
        <w:t>7b-10).</w:t>
      </w:r>
    </w:p>
    <w:p w14:paraId="09998E48" w14:textId="77777777" w:rsidR="004D09BC" w:rsidRDefault="004D09BC" w:rsidP="004D09BC"/>
    <w:p w14:paraId="47EFC78B" w14:textId="2BCE6140" w:rsidR="004D09BC" w:rsidRPr="002917BF" w:rsidRDefault="004D09BC" w:rsidP="002917BF">
      <w:pPr>
        <w:rPr>
          <w:sz w:val="20"/>
          <w:szCs w:val="20"/>
        </w:rPr>
      </w:pPr>
      <w:r w:rsidRPr="002917BF">
        <w:tab/>
      </w:r>
      <w:r w:rsidRPr="002917BF">
        <w:rPr>
          <w:sz w:val="20"/>
          <w:szCs w:val="20"/>
        </w:rPr>
        <w:t>1. When the Lord comes in judgment at the second coming of Christ (</w:t>
      </w:r>
      <w:r w:rsidR="00E47539">
        <w:rPr>
          <w:sz w:val="20"/>
          <w:szCs w:val="20"/>
        </w:rPr>
        <w:t>2 Thess. 1:</w:t>
      </w:r>
      <w:r w:rsidRPr="002917BF">
        <w:rPr>
          <w:sz w:val="20"/>
          <w:szCs w:val="20"/>
        </w:rPr>
        <w:t xml:space="preserve">7-8).      </w:t>
      </w:r>
    </w:p>
    <w:p w14:paraId="54C6EBD9" w14:textId="77777777" w:rsidR="004D09BC" w:rsidRPr="002917BF" w:rsidRDefault="004D09BC" w:rsidP="004D09BC">
      <w:pPr>
        <w:rPr>
          <w:sz w:val="20"/>
          <w:szCs w:val="20"/>
        </w:rPr>
      </w:pPr>
      <w:r w:rsidRPr="002917BF">
        <w:rPr>
          <w:sz w:val="20"/>
          <w:szCs w:val="20"/>
        </w:rPr>
        <w:tab/>
      </w:r>
    </w:p>
    <w:p w14:paraId="6E52C131" w14:textId="77777777" w:rsidR="004D09BC" w:rsidRPr="002917BF" w:rsidRDefault="004D09BC" w:rsidP="004D09BC">
      <w:pPr>
        <w:rPr>
          <w:sz w:val="20"/>
          <w:szCs w:val="20"/>
        </w:rPr>
      </w:pPr>
      <w:r w:rsidRPr="002917BF">
        <w:rPr>
          <w:sz w:val="20"/>
          <w:szCs w:val="20"/>
        </w:rPr>
        <w:tab/>
      </w:r>
      <w:r w:rsidRPr="002917BF">
        <w:rPr>
          <w:sz w:val="20"/>
          <w:szCs w:val="20"/>
        </w:rPr>
        <w:tab/>
        <w:t>a.  “</w:t>
      </w:r>
      <w:proofErr w:type="gramStart"/>
      <w:r w:rsidRPr="002917BF">
        <w:rPr>
          <w:sz w:val="20"/>
          <w:szCs w:val="20"/>
        </w:rPr>
        <w:t>when</w:t>
      </w:r>
      <w:proofErr w:type="gramEnd"/>
      <w:r w:rsidRPr="002917BF">
        <w:rPr>
          <w:sz w:val="20"/>
          <w:szCs w:val="20"/>
        </w:rPr>
        <w:t xml:space="preserve"> the Lord Jesus will be revealed from heaven” -  </w:t>
      </w:r>
    </w:p>
    <w:p w14:paraId="777D77CF" w14:textId="4DD4AA49" w:rsidR="004D09BC" w:rsidRPr="002917BF" w:rsidRDefault="004D09BC" w:rsidP="004D09BC">
      <w:pPr>
        <w:rPr>
          <w:b/>
          <w:bCs/>
          <w:sz w:val="20"/>
          <w:szCs w:val="20"/>
        </w:rPr>
      </w:pPr>
      <w:r w:rsidRPr="002917BF">
        <w:rPr>
          <w:b/>
          <w:bCs/>
          <w:sz w:val="20"/>
          <w:szCs w:val="20"/>
        </w:rPr>
        <w:tab/>
      </w:r>
    </w:p>
    <w:p w14:paraId="236A2654" w14:textId="72959D5D" w:rsidR="004D09BC" w:rsidRPr="002917BF" w:rsidRDefault="004D09BC" w:rsidP="004D09BC">
      <w:pPr>
        <w:rPr>
          <w:sz w:val="20"/>
          <w:szCs w:val="20"/>
        </w:rPr>
      </w:pPr>
      <w:r w:rsidRPr="002917BF">
        <w:rPr>
          <w:sz w:val="20"/>
          <w:szCs w:val="20"/>
        </w:rPr>
        <w:tab/>
      </w:r>
      <w:r w:rsidRPr="002917BF">
        <w:rPr>
          <w:sz w:val="20"/>
          <w:szCs w:val="20"/>
        </w:rPr>
        <w:tab/>
        <w:t>b.  “</w:t>
      </w:r>
      <w:proofErr w:type="gramStart"/>
      <w:r w:rsidRPr="002917BF">
        <w:rPr>
          <w:sz w:val="20"/>
          <w:szCs w:val="20"/>
        </w:rPr>
        <w:t>with</w:t>
      </w:r>
      <w:proofErr w:type="gramEnd"/>
      <w:r w:rsidRPr="002917BF">
        <w:rPr>
          <w:sz w:val="20"/>
          <w:szCs w:val="20"/>
        </w:rPr>
        <w:t xml:space="preserve"> His mighty angels” – </w:t>
      </w:r>
    </w:p>
    <w:p w14:paraId="697FBF31" w14:textId="195604BF" w:rsidR="004D09BC" w:rsidRPr="002917BF" w:rsidRDefault="004D09BC" w:rsidP="002917BF">
      <w:pPr>
        <w:rPr>
          <w:sz w:val="20"/>
          <w:szCs w:val="20"/>
        </w:rPr>
      </w:pPr>
    </w:p>
    <w:p w14:paraId="76D37FC8" w14:textId="561AEC07" w:rsidR="004D09BC" w:rsidRPr="002917BF" w:rsidRDefault="004D09BC" w:rsidP="002917BF">
      <w:pPr>
        <w:rPr>
          <w:sz w:val="20"/>
          <w:szCs w:val="20"/>
        </w:rPr>
      </w:pPr>
      <w:r w:rsidRPr="002917BF">
        <w:rPr>
          <w:sz w:val="20"/>
          <w:szCs w:val="20"/>
        </w:rPr>
        <w:tab/>
      </w:r>
      <w:r w:rsidRPr="002917BF">
        <w:rPr>
          <w:sz w:val="20"/>
          <w:szCs w:val="20"/>
        </w:rPr>
        <w:tab/>
        <w:t xml:space="preserve">c. “flaming fire” is describing Christ and not His angels,  </w:t>
      </w:r>
    </w:p>
    <w:p w14:paraId="2ADA096E" w14:textId="77777777" w:rsidR="004D09BC" w:rsidRPr="002917BF" w:rsidRDefault="004D09BC" w:rsidP="004D09BC">
      <w:pPr>
        <w:rPr>
          <w:sz w:val="20"/>
          <w:szCs w:val="20"/>
        </w:rPr>
      </w:pPr>
    </w:p>
    <w:p w14:paraId="0BD7ECBE" w14:textId="42E5441D" w:rsidR="004D09BC" w:rsidRPr="002917BF" w:rsidRDefault="004D09BC" w:rsidP="002917BF">
      <w:pPr>
        <w:rPr>
          <w:sz w:val="20"/>
          <w:szCs w:val="20"/>
        </w:rPr>
      </w:pPr>
      <w:r w:rsidRPr="002917BF">
        <w:rPr>
          <w:sz w:val="20"/>
          <w:szCs w:val="20"/>
        </w:rPr>
        <w:tab/>
      </w:r>
      <w:r w:rsidRPr="002917BF">
        <w:rPr>
          <w:sz w:val="20"/>
          <w:szCs w:val="20"/>
        </w:rPr>
        <w:tab/>
        <w:t xml:space="preserve">d.  dealing out retribution  </w:t>
      </w:r>
    </w:p>
    <w:p w14:paraId="75A1DC0F" w14:textId="77777777" w:rsidR="004D09BC" w:rsidRPr="002917BF" w:rsidRDefault="004D09BC" w:rsidP="004D09BC">
      <w:pPr>
        <w:rPr>
          <w:sz w:val="20"/>
          <w:szCs w:val="20"/>
        </w:rPr>
      </w:pPr>
      <w:r w:rsidRPr="002917BF">
        <w:rPr>
          <w:sz w:val="20"/>
          <w:szCs w:val="20"/>
        </w:rPr>
        <w:t xml:space="preserve"> </w:t>
      </w:r>
    </w:p>
    <w:p w14:paraId="51C2F7F2" w14:textId="7072E28D" w:rsidR="004D09BC" w:rsidRPr="002917BF" w:rsidRDefault="004D09BC" w:rsidP="002917BF">
      <w:pPr>
        <w:rPr>
          <w:sz w:val="20"/>
          <w:szCs w:val="20"/>
        </w:rPr>
      </w:pPr>
      <w:r w:rsidRPr="002917BF">
        <w:rPr>
          <w:sz w:val="20"/>
          <w:szCs w:val="20"/>
        </w:rPr>
        <w:tab/>
      </w:r>
      <w:r w:rsidRPr="002917BF">
        <w:rPr>
          <w:sz w:val="20"/>
          <w:szCs w:val="20"/>
        </w:rPr>
        <w:tab/>
        <w:t>e.  “</w:t>
      </w:r>
      <w:proofErr w:type="gramStart"/>
      <w:r w:rsidRPr="002917BF">
        <w:rPr>
          <w:sz w:val="20"/>
          <w:szCs w:val="20"/>
        </w:rPr>
        <w:t>penalty</w:t>
      </w:r>
      <w:proofErr w:type="gramEnd"/>
      <w:r w:rsidRPr="002917BF">
        <w:rPr>
          <w:sz w:val="20"/>
          <w:szCs w:val="20"/>
        </w:rPr>
        <w:t xml:space="preserve"> of eternal destruction” -   </w:t>
      </w:r>
    </w:p>
    <w:p w14:paraId="3FAED109" w14:textId="77777777" w:rsidR="004D09BC" w:rsidRPr="002917BF" w:rsidRDefault="004D09BC" w:rsidP="004D09BC">
      <w:pPr>
        <w:rPr>
          <w:sz w:val="20"/>
          <w:szCs w:val="20"/>
        </w:rPr>
      </w:pPr>
    </w:p>
    <w:p w14:paraId="3096231B" w14:textId="026A2926" w:rsidR="004D09BC" w:rsidRPr="002917BF" w:rsidRDefault="004D09BC" w:rsidP="004D09BC">
      <w:pPr>
        <w:rPr>
          <w:sz w:val="20"/>
          <w:szCs w:val="20"/>
        </w:rPr>
      </w:pPr>
      <w:r w:rsidRPr="002917BF">
        <w:rPr>
          <w:sz w:val="20"/>
          <w:szCs w:val="20"/>
        </w:rPr>
        <w:tab/>
      </w:r>
      <w:r w:rsidRPr="002917BF">
        <w:rPr>
          <w:sz w:val="20"/>
          <w:szCs w:val="20"/>
        </w:rPr>
        <w:tab/>
        <w:t xml:space="preserve">f. “away from the presence of the Lord and from the glory of His power” -  </w:t>
      </w:r>
    </w:p>
    <w:p w14:paraId="0ACD9EAD" w14:textId="77777777" w:rsidR="004D09BC" w:rsidRPr="002917BF" w:rsidRDefault="004D09BC" w:rsidP="004D09BC">
      <w:pPr>
        <w:rPr>
          <w:sz w:val="20"/>
          <w:szCs w:val="20"/>
        </w:rPr>
      </w:pPr>
    </w:p>
    <w:p w14:paraId="0D4CFA7D" w14:textId="6B9CFCAF" w:rsidR="004D09BC" w:rsidRPr="002917BF" w:rsidRDefault="004D09BC" w:rsidP="004D09BC">
      <w:pPr>
        <w:rPr>
          <w:sz w:val="20"/>
          <w:szCs w:val="20"/>
        </w:rPr>
      </w:pPr>
      <w:r w:rsidRPr="002917BF">
        <w:rPr>
          <w:sz w:val="20"/>
          <w:szCs w:val="20"/>
        </w:rPr>
        <w:tab/>
        <w:t>2. When the Lord comes to be glorified in His saints (</w:t>
      </w:r>
      <w:r w:rsidR="00E47539">
        <w:rPr>
          <w:sz w:val="20"/>
          <w:szCs w:val="20"/>
        </w:rPr>
        <w:t>2 Thess. 1:</w:t>
      </w:r>
      <w:r w:rsidRPr="002917BF">
        <w:rPr>
          <w:sz w:val="20"/>
          <w:szCs w:val="20"/>
        </w:rPr>
        <w:t xml:space="preserve">10).  </w:t>
      </w:r>
    </w:p>
    <w:p w14:paraId="5D324442" w14:textId="77777777" w:rsidR="004D09BC" w:rsidRPr="002917BF" w:rsidRDefault="004D09BC" w:rsidP="004D09BC">
      <w:pPr>
        <w:rPr>
          <w:sz w:val="20"/>
          <w:szCs w:val="20"/>
        </w:rPr>
      </w:pPr>
    </w:p>
    <w:p w14:paraId="56EEB32F" w14:textId="0CA32FC5" w:rsidR="004D09BC" w:rsidRDefault="004D09BC" w:rsidP="004D09BC">
      <w:pPr>
        <w:rPr>
          <w:sz w:val="20"/>
          <w:szCs w:val="20"/>
        </w:rPr>
      </w:pPr>
      <w:r w:rsidRPr="002917BF">
        <w:rPr>
          <w:sz w:val="20"/>
          <w:szCs w:val="20"/>
        </w:rPr>
        <w:tab/>
      </w:r>
      <w:r w:rsidRPr="002917BF">
        <w:rPr>
          <w:sz w:val="20"/>
          <w:szCs w:val="20"/>
        </w:rPr>
        <w:tab/>
        <w:t>a.  G</w:t>
      </w:r>
      <w:r w:rsidR="002917BF">
        <w:rPr>
          <w:sz w:val="20"/>
          <w:szCs w:val="20"/>
        </w:rPr>
        <w:t>lory for Christ</w:t>
      </w:r>
      <w:r w:rsidRPr="002917BF">
        <w:rPr>
          <w:sz w:val="20"/>
          <w:szCs w:val="20"/>
        </w:rPr>
        <w:t xml:space="preserve">.    </w:t>
      </w:r>
    </w:p>
    <w:p w14:paraId="24EAF585" w14:textId="77777777" w:rsidR="002917BF" w:rsidRPr="002917BF" w:rsidRDefault="002917BF" w:rsidP="004D09BC">
      <w:pPr>
        <w:rPr>
          <w:sz w:val="20"/>
          <w:szCs w:val="20"/>
        </w:rPr>
      </w:pPr>
    </w:p>
    <w:p w14:paraId="4C488D6C" w14:textId="2D1A507B" w:rsidR="004D09BC" w:rsidRDefault="004D09BC" w:rsidP="002917BF">
      <w:pPr>
        <w:rPr>
          <w:sz w:val="20"/>
          <w:szCs w:val="20"/>
        </w:rPr>
      </w:pPr>
      <w:r w:rsidRPr="002917BF">
        <w:rPr>
          <w:sz w:val="20"/>
          <w:szCs w:val="20"/>
        </w:rPr>
        <w:tab/>
      </w:r>
      <w:r w:rsidRPr="002917BF">
        <w:rPr>
          <w:sz w:val="20"/>
          <w:szCs w:val="20"/>
        </w:rPr>
        <w:tab/>
        <w:t>b. G</w:t>
      </w:r>
      <w:r w:rsidR="002917BF">
        <w:rPr>
          <w:sz w:val="20"/>
          <w:szCs w:val="20"/>
        </w:rPr>
        <w:t xml:space="preserve">lory for </w:t>
      </w:r>
      <w:proofErr w:type="gramStart"/>
      <w:r w:rsidR="002917BF">
        <w:rPr>
          <w:sz w:val="20"/>
          <w:szCs w:val="20"/>
        </w:rPr>
        <w:t>us.</w:t>
      </w:r>
      <w:r w:rsidRPr="002917BF">
        <w:rPr>
          <w:sz w:val="20"/>
          <w:szCs w:val="20"/>
        </w:rPr>
        <w:t>.</w:t>
      </w:r>
      <w:proofErr w:type="gramEnd"/>
      <w:r w:rsidRPr="002917BF">
        <w:rPr>
          <w:sz w:val="20"/>
          <w:szCs w:val="20"/>
        </w:rPr>
        <w:t xml:space="preserve">   </w:t>
      </w:r>
    </w:p>
    <w:p w14:paraId="0D3E4C4D" w14:textId="77777777" w:rsidR="002917BF" w:rsidRPr="002917BF" w:rsidRDefault="002917BF" w:rsidP="002917BF">
      <w:pPr>
        <w:rPr>
          <w:sz w:val="20"/>
          <w:szCs w:val="20"/>
        </w:rPr>
      </w:pPr>
    </w:p>
    <w:p w14:paraId="2F1FE12E" w14:textId="11B938E5" w:rsidR="004D09BC" w:rsidRDefault="004D09BC" w:rsidP="002917BF">
      <w:pPr>
        <w:rPr>
          <w:sz w:val="20"/>
          <w:szCs w:val="20"/>
        </w:rPr>
      </w:pPr>
      <w:r w:rsidRPr="002917BF">
        <w:rPr>
          <w:sz w:val="20"/>
          <w:szCs w:val="20"/>
        </w:rPr>
        <w:tab/>
      </w:r>
      <w:r w:rsidRPr="002917BF">
        <w:rPr>
          <w:sz w:val="20"/>
          <w:szCs w:val="20"/>
        </w:rPr>
        <w:tab/>
        <w:t xml:space="preserve">c. “to be marveled at among all who have </w:t>
      </w:r>
      <w:proofErr w:type="gramStart"/>
      <w:r w:rsidRPr="002917BF">
        <w:rPr>
          <w:sz w:val="20"/>
          <w:szCs w:val="20"/>
        </w:rPr>
        <w:t>believed</w:t>
      </w:r>
      <w:proofErr w:type="gramEnd"/>
      <w:r w:rsidRPr="002917BF">
        <w:rPr>
          <w:sz w:val="20"/>
          <w:szCs w:val="20"/>
        </w:rPr>
        <w:t xml:space="preserve">”    </w:t>
      </w:r>
    </w:p>
    <w:p w14:paraId="228FF301" w14:textId="77777777" w:rsidR="002917BF" w:rsidRPr="002917BF" w:rsidRDefault="002917BF" w:rsidP="002917BF">
      <w:pPr>
        <w:rPr>
          <w:sz w:val="20"/>
          <w:szCs w:val="20"/>
        </w:rPr>
      </w:pPr>
    </w:p>
    <w:p w14:paraId="45C3B79F" w14:textId="68CB4471" w:rsidR="004D09BC" w:rsidRDefault="004D09BC" w:rsidP="004D09BC">
      <w:pPr>
        <w:rPr>
          <w:sz w:val="20"/>
          <w:szCs w:val="20"/>
        </w:rPr>
      </w:pPr>
      <w:r w:rsidRPr="002917BF">
        <w:rPr>
          <w:sz w:val="20"/>
          <w:szCs w:val="20"/>
        </w:rPr>
        <w:tab/>
      </w:r>
      <w:r w:rsidRPr="002917BF">
        <w:rPr>
          <w:sz w:val="20"/>
          <w:szCs w:val="20"/>
        </w:rPr>
        <w:tab/>
        <w:t xml:space="preserve">d. “on that day” </w:t>
      </w:r>
    </w:p>
    <w:p w14:paraId="7ADB0AAE" w14:textId="77777777" w:rsidR="002917BF" w:rsidRPr="002917BF" w:rsidRDefault="002917BF" w:rsidP="004D09BC">
      <w:pPr>
        <w:rPr>
          <w:sz w:val="20"/>
          <w:szCs w:val="20"/>
        </w:rPr>
      </w:pPr>
    </w:p>
    <w:p w14:paraId="77FC6599" w14:textId="1400D3C1" w:rsidR="004D09BC" w:rsidRPr="002917BF" w:rsidRDefault="004D09BC" w:rsidP="002917BF">
      <w:pPr>
        <w:rPr>
          <w:sz w:val="20"/>
          <w:szCs w:val="20"/>
        </w:rPr>
      </w:pPr>
      <w:r w:rsidRPr="002917BF">
        <w:rPr>
          <w:sz w:val="20"/>
          <w:szCs w:val="20"/>
        </w:rPr>
        <w:tab/>
      </w:r>
      <w:r w:rsidRPr="002917BF">
        <w:rPr>
          <w:sz w:val="20"/>
          <w:szCs w:val="20"/>
        </w:rPr>
        <w:tab/>
        <w:t xml:space="preserve">e. “for our testimony to you was believed” -   </w:t>
      </w:r>
    </w:p>
    <w:p w14:paraId="28D2A90D" w14:textId="77777777" w:rsidR="004D09BC" w:rsidRDefault="004D09BC" w:rsidP="004D09BC"/>
    <w:p w14:paraId="34AC24FA" w14:textId="77777777" w:rsidR="004D09BC" w:rsidRDefault="004D09BC" w:rsidP="004D09BC"/>
    <w:p w14:paraId="4B1348B6" w14:textId="77777777" w:rsidR="004D09BC" w:rsidRPr="002917BF" w:rsidRDefault="004D09BC" w:rsidP="004D09BC">
      <w:pPr>
        <w:rPr>
          <w:sz w:val="22"/>
          <w:szCs w:val="22"/>
        </w:rPr>
      </w:pPr>
      <w:r w:rsidRPr="002917BF">
        <w:rPr>
          <w:sz w:val="22"/>
          <w:szCs w:val="22"/>
        </w:rPr>
        <w:t>Conclusion</w:t>
      </w:r>
    </w:p>
    <w:p w14:paraId="17EEBA5D" w14:textId="50FAA8DE" w:rsidR="004D09BC" w:rsidRDefault="004D09BC" w:rsidP="002917BF">
      <w:r>
        <w:tab/>
      </w:r>
    </w:p>
    <w:p w14:paraId="1D1DEC9D" w14:textId="747873AF" w:rsidR="00BB5C4C" w:rsidRPr="00C96656" w:rsidRDefault="00C96656">
      <w:pPr>
        <w:rPr>
          <w:i/>
          <w:iCs/>
          <w:sz w:val="20"/>
          <w:szCs w:val="20"/>
        </w:rPr>
      </w:pPr>
      <w:r w:rsidRPr="00C96656">
        <w:rPr>
          <w:i/>
          <w:iCs/>
          <w:sz w:val="20"/>
          <w:szCs w:val="20"/>
        </w:rPr>
        <w:t xml:space="preserve">Things to ponder:  Do you ever identify with the struggles of Asaph </w:t>
      </w:r>
      <w:r w:rsidR="003D48B4">
        <w:rPr>
          <w:i/>
          <w:iCs/>
          <w:sz w:val="20"/>
          <w:szCs w:val="20"/>
        </w:rPr>
        <w:t>i</w:t>
      </w:r>
      <w:r w:rsidRPr="00C96656">
        <w:rPr>
          <w:i/>
          <w:iCs/>
          <w:sz w:val="20"/>
          <w:szCs w:val="20"/>
        </w:rPr>
        <w:t>n Ps. 73?  How should believers respond to those who persecute us?   How can the relief we receive at the second coming be an encouragement to our faith to persevere?</w:t>
      </w:r>
    </w:p>
    <w:sectPr w:rsidR="00BB5C4C" w:rsidRPr="00C96656" w:rsidSect="00C96656">
      <w:footerReference w:type="even" r:id="rId6"/>
      <w:footerReference w:type="default" r:id="rId7"/>
      <w:pgSz w:w="12240" w:h="15840"/>
      <w:pgMar w:top="922" w:right="1440" w:bottom="1166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760F" w14:textId="77777777" w:rsidR="0017315E" w:rsidRDefault="0017315E">
      <w:r>
        <w:separator/>
      </w:r>
    </w:p>
  </w:endnote>
  <w:endnote w:type="continuationSeparator" w:id="0">
    <w:p w14:paraId="53D4EB0E" w14:textId="77777777" w:rsidR="0017315E" w:rsidRDefault="0017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883059"/>
      <w:docPartObj>
        <w:docPartGallery w:val="Page Numbers (Bottom of Page)"/>
        <w:docPartUnique/>
      </w:docPartObj>
    </w:sdtPr>
    <w:sdtContent>
      <w:p w14:paraId="3C705242" w14:textId="77777777" w:rsidR="00BB5C4C" w:rsidRDefault="00000000" w:rsidP="00C82AA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108AF7" w14:textId="77777777" w:rsidR="00BB5C4C" w:rsidRDefault="00BB5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0963927"/>
      <w:docPartObj>
        <w:docPartGallery w:val="Page Numbers (Bottom of Page)"/>
        <w:docPartUnique/>
      </w:docPartObj>
    </w:sdtPr>
    <w:sdtContent>
      <w:p w14:paraId="3490DC61" w14:textId="77777777" w:rsidR="00BB5C4C" w:rsidRDefault="00000000" w:rsidP="00C82AA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635333" w14:textId="77777777" w:rsidR="00BB5C4C" w:rsidRDefault="00BB5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F740" w14:textId="77777777" w:rsidR="0017315E" w:rsidRDefault="0017315E">
      <w:r>
        <w:separator/>
      </w:r>
    </w:p>
  </w:footnote>
  <w:footnote w:type="continuationSeparator" w:id="0">
    <w:p w14:paraId="1E3E2504" w14:textId="77777777" w:rsidR="0017315E" w:rsidRDefault="00173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BC"/>
    <w:rsid w:val="0017315E"/>
    <w:rsid w:val="00175262"/>
    <w:rsid w:val="00233F1C"/>
    <w:rsid w:val="002917BF"/>
    <w:rsid w:val="00292087"/>
    <w:rsid w:val="002D1263"/>
    <w:rsid w:val="003D48B4"/>
    <w:rsid w:val="004D09BC"/>
    <w:rsid w:val="0070606E"/>
    <w:rsid w:val="00816A62"/>
    <w:rsid w:val="00887C8D"/>
    <w:rsid w:val="008C113D"/>
    <w:rsid w:val="00995045"/>
    <w:rsid w:val="00A9768F"/>
    <w:rsid w:val="00BB5C4C"/>
    <w:rsid w:val="00C96656"/>
    <w:rsid w:val="00CA7F83"/>
    <w:rsid w:val="00E47539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50412"/>
  <w14:defaultImageDpi w14:val="32767"/>
  <w15:chartTrackingRefBased/>
  <w15:docId w15:val="{7D484300-2A81-0B40-A645-1B427FF3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0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0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9BC"/>
  </w:style>
  <w:style w:type="character" w:styleId="PageNumber">
    <w:name w:val="page number"/>
    <w:basedOn w:val="DefaultParagraphFont"/>
    <w:uiPriority w:val="99"/>
    <w:semiHidden/>
    <w:unhideWhenUsed/>
    <w:rsid w:val="004D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5</cp:revision>
  <dcterms:created xsi:type="dcterms:W3CDTF">2023-11-18T17:59:00Z</dcterms:created>
  <dcterms:modified xsi:type="dcterms:W3CDTF">2023-11-22T23:36:00Z</dcterms:modified>
</cp:coreProperties>
</file>