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pt-PT"/>
        </w:rPr>
        <w:t xml:space="preserve">Dec. 3, 2023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1:11-12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Prayer for Worthy Living</w:t>
      </w:r>
    </w:p>
    <w:p>
      <w:pPr>
        <w:pStyle w:val="Body"/>
        <w:jc w:val="center"/>
      </w:pPr>
    </w:p>
    <w:p>
      <w:pPr>
        <w:pStyle w:val="Body"/>
      </w:pPr>
      <w:r>
        <w:rPr>
          <w:rStyle w:val="page number"/>
          <w:rtl w:val="0"/>
          <w:lang w:val="it-IT"/>
        </w:rPr>
        <w:t xml:space="preserve">Intro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A. PRAYER FOR FRUITFUL MINISTRY (2 Thess. 1:11).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To this end</w:t>
      </w:r>
      <w:r>
        <w:rPr>
          <w:rStyle w:val="page number"/>
          <w:rtl w:val="0"/>
        </w:rPr>
        <w:t xml:space="preserve">” –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always</w:t>
      </w:r>
      <w:r>
        <w:rPr>
          <w:rStyle w:val="page number"/>
          <w:rtl w:val="0"/>
        </w:rPr>
        <w:t>”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3. Requests: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Style w:val="page number"/>
          <w:rtl w:val="0"/>
        </w:rPr>
        <w:tab/>
        <w:tab/>
        <w:t xml:space="preserve">a. God will count you worthy of your calling.     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 xml:space="preserve">b. Fulfill every desire for goodness.  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ab/>
        <w:t xml:space="preserve">c. Fulfill every work of faith with power.   </w:t>
      </w:r>
    </w:p>
    <w:p>
      <w:pPr>
        <w:pStyle w:val="Body"/>
        <w:rPr>
          <w:i w:val="1"/>
          <w:iCs w:val="1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B. PURPOSE OF FRUITFUL MINISTRY (2 Thess. 1:12a).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That the name of the Lord Jesus will be glorified in you.  </w:t>
      </w:r>
    </w:p>
    <w:p>
      <w:pPr>
        <w:pStyle w:val="Body"/>
      </w:pPr>
      <w:r>
        <w:rPr>
          <w:rStyle w:val="page number"/>
          <w:rtl w:val="0"/>
        </w:rPr>
        <w:t xml:space="preserve"> 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2. That you would be glorified in Christ</w:t>
      </w:r>
      <w:r>
        <w:rPr>
          <w:b w:val="1"/>
          <w:bCs w:val="1"/>
          <w:rtl w:val="0"/>
        </w:rPr>
        <w:t xml:space="preserve">.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C. POWER OF FRUITFUL MINISTRY (2 Thess. 1:12b).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Grace of our God.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>2. Grace of the Lord Jesus Christ.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