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  <w:rtl w:val="0"/>
          <w:lang w:val="en-US"/>
        </w:rPr>
        <w:t xml:space="preserve">Northwest Bible Church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en-US"/>
        </w:rPr>
        <w:t xml:space="preserve">Mar. 31, 2024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en-US"/>
        </w:rPr>
        <w:t xml:space="preserve">Resurrection Day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fr-FR"/>
        </w:rPr>
        <w:t>Alan Conner</w:t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1 Cor. 15</w:t>
      </w:r>
    </w:p>
    <w:p>
      <w:pPr>
        <w:pStyle w:val="Body"/>
        <w:jc w:val="center"/>
      </w:pPr>
      <w:r>
        <w:rPr>
          <w:rtl w:val="0"/>
          <w:lang w:val="en-US"/>
        </w:rPr>
        <w:t>The Resurrection Body of Jesus</w:t>
      </w:r>
    </w:p>
    <w:p>
      <w:pPr>
        <w:pStyle w:val="Body"/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</w:rPr>
        <w:t xml:space="preserve">   Intro</w:t>
      </w:r>
    </w:p>
    <w:p>
      <w:pPr>
        <w:pStyle w:val="Body"/>
        <w:rPr>
          <w:sz w:val="22"/>
          <w:szCs w:val="22"/>
        </w:rPr>
      </w:pPr>
      <w:r>
        <w:tab/>
        <w:tab/>
      </w:r>
      <w:r>
        <w:rPr>
          <w:sz w:val="22"/>
          <w:szCs w:val="22"/>
          <w:rtl w:val="0"/>
          <w:lang w:val="de-DE"/>
        </w:rPr>
        <w:t>HE IS RISEN!</w:t>
      </w:r>
    </w:p>
    <w:p>
      <w:pPr>
        <w:pStyle w:val="Body"/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A. THE IMPORTANCE OF THE RESURRECTION.</w:t>
      </w:r>
    </w:p>
    <w:p>
      <w:pPr>
        <w:pStyle w:val="Body"/>
      </w:pPr>
    </w:p>
    <w:p>
      <w:pPr>
        <w:pStyle w:val="Body"/>
        <w:rPr>
          <w:sz w:val="18"/>
          <w:szCs w:val="18"/>
        </w:rPr>
      </w:pPr>
      <w:r>
        <w:tab/>
      </w:r>
      <w:r>
        <w:rPr>
          <w:sz w:val="18"/>
          <w:szCs w:val="18"/>
          <w:rtl w:val="0"/>
          <w:lang w:val="en-US"/>
        </w:rPr>
        <w:t>1. Triumphed over our sin and curse of death.</w:t>
      </w: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</w:rPr>
        <w:tab/>
        <w:t>2. Without it: 1 Cor. 15:12-19</w:t>
      </w: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</w:rPr>
        <w:tab/>
        <w:t>3. The life of the church is based on Christ</w:t>
      </w:r>
      <w:r>
        <w:rPr>
          <w:sz w:val="18"/>
          <w:szCs w:val="18"/>
          <w:rtl w:val="1"/>
        </w:rPr>
        <w:t>’</w:t>
      </w:r>
      <w:r>
        <w:rPr>
          <w:sz w:val="18"/>
          <w:szCs w:val="18"/>
          <w:rtl w:val="0"/>
          <w:lang w:val="fr-FR"/>
        </w:rPr>
        <w:t xml:space="preserve">s resurrection </w:t>
      </w: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</w:rPr>
        <w:tab/>
        <w:t>4. Reasons to believe it.</w:t>
      </w:r>
    </w:p>
    <w:p>
      <w:pPr>
        <w:pStyle w:val="Body"/>
      </w:pPr>
      <w:r>
        <w:tab/>
        <w:tab/>
      </w:r>
    </w:p>
    <w:p>
      <w:pPr>
        <w:pStyle w:val="Body"/>
      </w:pPr>
      <w:r>
        <w:tab/>
        <w:tab/>
      </w: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e-DE"/>
        </w:rPr>
        <w:t>B. CHRIST</w:t>
      </w:r>
      <w:r>
        <w:rPr>
          <w:b w:val="1"/>
          <w:bCs w:val="1"/>
          <w:sz w:val="22"/>
          <w:szCs w:val="22"/>
          <w:rtl w:val="1"/>
        </w:rPr>
        <w:t>’</w:t>
      </w:r>
      <w:r>
        <w:rPr>
          <w:b w:val="1"/>
          <w:bCs w:val="1"/>
          <w:sz w:val="22"/>
          <w:szCs w:val="22"/>
          <w:rtl w:val="0"/>
          <w:lang w:val="en-US"/>
        </w:rPr>
        <w:t>S RESURRECTION BODY.</w:t>
      </w:r>
    </w:p>
    <w:p>
      <w:pPr>
        <w:pStyle w:val="Body"/>
      </w:pPr>
    </w:p>
    <w:p>
      <w:pPr>
        <w:pStyle w:val="Body"/>
        <w:rPr>
          <w:i w:val="1"/>
          <w:iCs w:val="1"/>
          <w:sz w:val="18"/>
          <w:szCs w:val="18"/>
        </w:rPr>
      </w:pPr>
      <w:r>
        <w:tab/>
      </w:r>
      <w:r>
        <w:rPr>
          <w:sz w:val="18"/>
          <w:szCs w:val="18"/>
          <w:rtl w:val="0"/>
        </w:rPr>
        <w:t xml:space="preserve">1. </w:t>
      </w:r>
      <w:r>
        <w:rPr>
          <w:sz w:val="18"/>
          <w:szCs w:val="18"/>
          <w:rtl w:val="1"/>
          <w:lang w:val="ar-SA" w:bidi="ar-SA"/>
        </w:rPr>
        <w:t>“</w:t>
      </w:r>
      <w:r>
        <w:rPr>
          <w:sz w:val="18"/>
          <w:szCs w:val="18"/>
          <w:rtl w:val="0"/>
          <w:lang w:val="en-US"/>
        </w:rPr>
        <w:t>it is raised a spiritual body</w:t>
      </w:r>
      <w:r>
        <w:rPr>
          <w:sz w:val="18"/>
          <w:szCs w:val="18"/>
          <w:rtl w:val="0"/>
        </w:rPr>
        <w:t xml:space="preserve">” </w:t>
      </w:r>
      <w:r>
        <w:rPr>
          <w:sz w:val="18"/>
          <w:szCs w:val="18"/>
          <w:rtl w:val="0"/>
        </w:rPr>
        <w:t>1 Cor. 15:44</w:t>
      </w: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</w:rPr>
        <w:tab/>
        <w:t xml:space="preserve">2. What did Paul mean by </w:t>
      </w:r>
      <w:r>
        <w:rPr>
          <w:sz w:val="18"/>
          <w:szCs w:val="18"/>
          <w:rtl w:val="1"/>
          <w:lang w:val="ar-SA" w:bidi="ar-SA"/>
        </w:rPr>
        <w:t>“</w:t>
      </w:r>
      <w:r>
        <w:rPr>
          <w:sz w:val="18"/>
          <w:szCs w:val="18"/>
          <w:rtl w:val="0"/>
          <w:lang w:val="it-IT"/>
        </w:rPr>
        <w:t>spiritual</w:t>
      </w:r>
      <w:r>
        <w:rPr>
          <w:sz w:val="18"/>
          <w:szCs w:val="18"/>
          <w:rtl w:val="0"/>
        </w:rPr>
        <w:t>”</w:t>
      </w:r>
      <w:r>
        <w:rPr>
          <w:sz w:val="18"/>
          <w:szCs w:val="18"/>
          <w:rtl w:val="0"/>
          <w:lang w:val="en-US"/>
        </w:rPr>
        <w:t>?    Examples:</w:t>
      </w: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</w:rPr>
        <w:tab/>
        <w:tab/>
        <w:t xml:space="preserve">a. human and indwelt by the Holy Spirit - </w:t>
      </w:r>
      <w:r>
        <w:rPr>
          <w:sz w:val="18"/>
          <w:szCs w:val="18"/>
          <w:u w:val="single"/>
          <w:rtl w:val="0"/>
        </w:rPr>
        <w:t>1Cor. 2:15</w:t>
      </w:r>
      <w:r>
        <w:rPr>
          <w:sz w:val="18"/>
          <w:szCs w:val="18"/>
          <w:rtl w:val="0"/>
        </w:rPr>
        <w:t xml:space="preserve"> </w:t>
      </w:r>
    </w:p>
    <w:p>
      <w:pPr>
        <w:pStyle w:val="Body"/>
        <w:rPr>
          <w:b w:val="1"/>
          <w:bCs w:val="1"/>
          <w:sz w:val="18"/>
          <w:szCs w:val="18"/>
        </w:rPr>
      </w:pPr>
      <w:r>
        <w:rPr>
          <w:sz w:val="18"/>
          <w:szCs w:val="18"/>
          <w:rtl w:val="0"/>
        </w:rPr>
        <w:tab/>
        <w:tab/>
        <w:t xml:space="preserve">b. manna - </w:t>
      </w:r>
      <w:r>
        <w:rPr>
          <w:sz w:val="18"/>
          <w:szCs w:val="18"/>
          <w:u w:val="single"/>
          <w:rtl w:val="0"/>
        </w:rPr>
        <w:t>1Cor. 10:3</w:t>
      </w:r>
      <w:r>
        <w:rPr>
          <w:sz w:val="18"/>
          <w:szCs w:val="18"/>
          <w:rtl w:val="0"/>
        </w:rPr>
        <w:t xml:space="preserve"> 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</w:rPr>
        <w:tab/>
        <w:tab/>
        <w:t xml:space="preserve">c. water from the rock - </w:t>
      </w:r>
      <w:r>
        <w:rPr>
          <w:sz w:val="18"/>
          <w:szCs w:val="18"/>
          <w:u w:val="single"/>
          <w:rtl w:val="0"/>
        </w:rPr>
        <w:t>1Cor. 10:4</w:t>
      </w:r>
      <w:r>
        <w:rPr>
          <w:sz w:val="18"/>
          <w:szCs w:val="18"/>
          <w:rtl w:val="0"/>
        </w:rPr>
        <w:t xml:space="preserve"> </w:t>
      </w: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da-DK"/>
        </w:rPr>
        <w:tab/>
        <w:t>3. Christ</w:t>
      </w:r>
      <w:r>
        <w:rPr>
          <w:sz w:val="18"/>
          <w:szCs w:val="18"/>
          <w:rtl w:val="1"/>
        </w:rPr>
        <w:t>’</w:t>
      </w:r>
      <w:r>
        <w:rPr>
          <w:sz w:val="18"/>
          <w:szCs w:val="18"/>
          <w:rtl w:val="0"/>
          <w:lang w:val="en-US"/>
        </w:rPr>
        <w:t xml:space="preserve">s body was resurrected.  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</w:rPr>
        <w:tab/>
        <w:tab/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</w:rPr>
        <w:tab/>
        <w:tab/>
        <w:t>a. His body could be seen and heard.   1 Tim. 1:17; Jn. 20:20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</w:rPr>
        <w:tab/>
        <w:tab/>
        <w:t>b.  His body could be held and felt.   Jn. 20:17, 27-28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</w:rPr>
        <w:tab/>
        <w:tab/>
        <w:t>c.  His body could eat physical food. Lk. 24:42-43</w:t>
      </w: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</w:rPr>
        <w:tab/>
        <w:t>4. Supernatural features of Christ</w:t>
      </w:r>
      <w:r>
        <w:rPr>
          <w:sz w:val="18"/>
          <w:szCs w:val="18"/>
          <w:rtl w:val="1"/>
        </w:rPr>
        <w:t>’</w:t>
      </w:r>
      <w:r>
        <w:rPr>
          <w:sz w:val="18"/>
          <w:szCs w:val="18"/>
          <w:rtl w:val="0"/>
        </w:rPr>
        <w:t>s body.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</w:rPr>
        <w:tab/>
        <w:tab/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</w:rPr>
        <w:tab/>
        <w:tab/>
        <w:t>a. It could pass through His grave clothes.  Jn. 20:6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</w:rPr>
        <w:tab/>
        <w:tab/>
        <w:t xml:space="preserve">b. It could vanish from sight.  Lk. 24:31 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</w:rPr>
        <w:tab/>
        <w:tab/>
        <w:t xml:space="preserve">b. It could pass through closed doors.   </w:t>
      </w:r>
      <w:r>
        <w:rPr>
          <w:sz w:val="18"/>
          <w:szCs w:val="18"/>
          <w:u w:val="single"/>
          <w:rtl w:val="0"/>
        </w:rPr>
        <w:t>John 20:19-20</w:t>
      </w:r>
      <w:r>
        <w:rPr>
          <w:sz w:val="18"/>
          <w:szCs w:val="18"/>
          <w:rtl w:val="0"/>
        </w:rPr>
        <w:t xml:space="preserve">  </w:t>
      </w: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</w:rPr>
        <w:tab/>
        <w:tab/>
        <w:t>c. It could be lifted up into heaven.  Lk. 24:50-52; Acts 1:9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C. OUR RESURRECTION BODY.</w:t>
      </w:r>
    </w:p>
    <w:p>
      <w:pPr>
        <w:pStyle w:val="Body"/>
        <w:rPr>
          <w:b w:val="1"/>
          <w:bCs w:val="1"/>
        </w:rPr>
      </w:pPr>
      <w:r>
        <w:tab/>
        <w:tab/>
      </w:r>
    </w:p>
    <w:p>
      <w:pPr>
        <w:pStyle w:val="Body"/>
        <w:rPr>
          <w:sz w:val="18"/>
          <w:szCs w:val="18"/>
        </w:rPr>
      </w:pPr>
      <w:r>
        <w:tab/>
      </w:r>
      <w:r>
        <w:rPr>
          <w:sz w:val="18"/>
          <w:szCs w:val="18"/>
          <w:rtl w:val="0"/>
          <w:lang w:val="en-US"/>
        </w:rPr>
        <w:t>1. This body is unfit for heaven.  1 Cor. 15:50</w:t>
      </w:r>
    </w:p>
    <w:p>
      <w:pPr>
        <w:pStyle w:val="Body"/>
        <w:rPr>
          <w:sz w:val="18"/>
          <w:szCs w:val="18"/>
        </w:rPr>
      </w:pP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</w:rPr>
        <w:tab/>
        <w:t>2. Christ will give us a body like His.  Phil. 3:20-21.</w:t>
      </w:r>
    </w:p>
    <w:p>
      <w:pPr>
        <w:pStyle w:val="Body"/>
      </w:pPr>
      <w:r>
        <w:tab/>
      </w:r>
    </w:p>
    <w:p>
      <w:pPr>
        <w:pStyle w:val="Body"/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Conclusion</w:t>
      </w:r>
    </w:p>
    <w:p>
      <w:pPr>
        <w:pStyle w:val="Body"/>
      </w:pPr>
      <w:r>
        <w:tab/>
      </w:r>
      <w:r/>
    </w:p>
    <w:sectPr>
      <w:headerReference w:type="default" r:id="rId4"/>
      <w:footerReference w:type="default" r:id="rId5"/>
      <w:pgSz w:w="12240" w:h="15840" w:orient="portrait"/>
      <w:pgMar w:top="922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