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18"/>
          <w:szCs w:val="18"/>
          <w:u w:val="single"/>
        </w:rPr>
      </w:pPr>
      <w:r>
        <w:rPr>
          <w:b w:val="1"/>
          <w:bCs w:val="1"/>
          <w:sz w:val="18"/>
          <w:szCs w:val="18"/>
          <w:u w:val="single"/>
          <w:rtl w:val="0"/>
          <w:lang w:val="en-US"/>
        </w:rPr>
        <w:t>Northwest Bible Church - May 31, 2026 - Matthew - Alan Conner</w:t>
      </w:r>
    </w:p>
    <w:p>
      <w:pPr>
        <w:pStyle w:val="Body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rtl w:val="0"/>
          <w:lang w:val="en-US"/>
        </w:rPr>
        <w:t>Matthew 6:22-24</w:t>
      </w: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Good eye, bad eye</w:t>
      </w:r>
    </w:p>
    <w:p>
      <w:pPr>
        <w:pStyle w:val="Body"/>
        <w:jc w:val="center"/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Intro</w:t>
      </w:r>
    </w:p>
    <w:p>
      <w:pPr>
        <w:pStyle w:val="Body"/>
        <w:rPr>
          <w:rStyle w:val="page number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rStyle w:val="page number"/>
          <w:rtl w:val="0"/>
          <w:lang w:val="en-US"/>
        </w:rPr>
        <w:t>A.  THE EYE IS THE LAMP OF THE BODY (Matthew 6:22a).</w:t>
      </w:r>
    </w:p>
    <w:p>
      <w:pPr>
        <w:pStyle w:val="Body"/>
      </w:pPr>
    </w:p>
    <w:p>
      <w:pPr>
        <w:pStyle w:val="Body"/>
        <w:rPr>
          <w:sz w:val="20"/>
          <w:szCs w:val="20"/>
        </w:rPr>
      </w:pPr>
      <w:r>
        <w:rPr>
          <w:rStyle w:val="page number"/>
        </w:rPr>
        <w:tab/>
      </w:r>
      <w:r>
        <w:rPr>
          <w:sz w:val="20"/>
          <w:szCs w:val="20"/>
          <w:rtl w:val="0"/>
          <w:lang w:val="en-US"/>
        </w:rPr>
        <w:t xml:space="preserve">1. The physical meaning, the eye enables to body to perceive light.  </w:t>
      </w:r>
    </w:p>
    <w:p>
      <w:pPr>
        <w:pStyle w:val="Body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Body"/>
        <w:rPr>
          <w:b w:val="1"/>
          <w:bCs w:val="1"/>
          <w:sz w:val="20"/>
          <w:szCs w:val="20"/>
          <w:u w:val="thick"/>
        </w:rPr>
      </w:pPr>
      <w:r>
        <w:rPr>
          <w:rStyle w:val="page number"/>
          <w:rtl w:val="0"/>
        </w:rPr>
        <w:tab/>
        <w:t xml:space="preserve">2. The figurative meaning, the eye represents the heart.  Matthew 5:28; Hebrews 12:2.  </w:t>
      </w:r>
    </w:p>
    <w:p>
      <w:pPr>
        <w:pStyle w:val="Body"/>
      </w:pPr>
    </w:p>
    <w:p>
      <w:pPr>
        <w:pStyle w:val="Body"/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rStyle w:val="page number"/>
          <w:rtl w:val="0"/>
          <w:lang w:val="en-US"/>
        </w:rPr>
        <w:t>B.  A CLEAR EYE FILLS THE BODY WITH LIGHT (Matthew 6:22b).</w:t>
      </w:r>
    </w:p>
    <w:p>
      <w:pPr>
        <w:pStyle w:val="Body"/>
      </w:pPr>
    </w:p>
    <w:p>
      <w:pPr>
        <w:pStyle w:val="Body"/>
        <w:rPr>
          <w:sz w:val="20"/>
          <w:szCs w:val="20"/>
        </w:rPr>
      </w:pPr>
      <w:r>
        <w:rPr>
          <w:rStyle w:val="page number"/>
        </w:rPr>
        <w:tab/>
      </w:r>
      <w:r>
        <w:rPr>
          <w:sz w:val="20"/>
          <w:szCs w:val="20"/>
          <w:rtl w:val="0"/>
        </w:rPr>
        <w:t xml:space="preserve">1. </w:t>
      </w:r>
      <w:r>
        <w:rPr>
          <w:sz w:val="20"/>
          <w:szCs w:val="20"/>
          <w:rtl w:val="1"/>
          <w:lang w:val="ar-SA" w:bidi="ar-SA"/>
        </w:rPr>
        <w:t>“</w:t>
      </w:r>
      <w:r>
        <w:rPr>
          <w:sz w:val="20"/>
          <w:szCs w:val="20"/>
          <w:rtl w:val="0"/>
          <w:lang w:val="en-US"/>
        </w:rPr>
        <w:t>If your eye is clear</w:t>
      </w:r>
      <w:r>
        <w:rPr>
          <w:sz w:val="20"/>
          <w:szCs w:val="20"/>
          <w:rtl w:val="0"/>
        </w:rPr>
        <w:t xml:space="preserve">” </w:t>
      </w:r>
      <w:r>
        <w:rPr>
          <w:sz w:val="20"/>
          <w:szCs w:val="20"/>
          <w:rtl w:val="0"/>
          <w:lang w:val="en-US"/>
        </w:rPr>
        <w:t xml:space="preserve">(healthy, sound) - literally means </w:t>
      </w:r>
      <w:r>
        <w:rPr>
          <w:sz w:val="20"/>
          <w:szCs w:val="20"/>
          <w:rtl w:val="1"/>
          <w:lang w:val="ar-SA" w:bidi="ar-SA"/>
        </w:rPr>
        <w:t>“</w:t>
      </w:r>
      <w:r>
        <w:rPr>
          <w:sz w:val="20"/>
          <w:szCs w:val="20"/>
          <w:u w:val="thick"/>
          <w:rtl w:val="0"/>
          <w:lang w:val="en-US"/>
        </w:rPr>
        <w:t>single</w:t>
      </w:r>
      <w:r>
        <w:rPr>
          <w:sz w:val="20"/>
          <w:szCs w:val="20"/>
          <w:rtl w:val="0"/>
        </w:rPr>
        <w:t>.</w:t>
      </w:r>
      <w:r>
        <w:rPr>
          <w:sz w:val="20"/>
          <w:szCs w:val="20"/>
          <w:rtl w:val="0"/>
        </w:rPr>
        <w:t xml:space="preserve">”  </w:t>
      </w:r>
    </w:p>
    <w:p>
      <w:pPr>
        <w:pStyle w:val="Body"/>
        <w:rPr>
          <w:rStyle w:val="page number"/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2. </w:t>
      </w:r>
      <w:r>
        <w:rPr>
          <w:sz w:val="20"/>
          <w:szCs w:val="20"/>
          <w:rtl w:val="1"/>
          <w:lang w:val="ar-SA" w:bidi="ar-SA"/>
        </w:rPr>
        <w:t>“</w:t>
      </w:r>
      <w:r>
        <w:rPr>
          <w:sz w:val="20"/>
          <w:szCs w:val="20"/>
          <w:rtl w:val="0"/>
          <w:lang w:val="en-US"/>
        </w:rPr>
        <w:t>your whole body will be full of light</w:t>
      </w:r>
      <w:r>
        <w:rPr>
          <w:sz w:val="20"/>
          <w:szCs w:val="20"/>
          <w:rtl w:val="0"/>
        </w:rPr>
        <w:t xml:space="preserve">” </w:t>
      </w:r>
      <w:r>
        <w:rPr>
          <w:sz w:val="20"/>
          <w:szCs w:val="20"/>
          <w:rtl w:val="0"/>
        </w:rPr>
        <w:t xml:space="preserve">-  </w:t>
      </w: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</w:rPr>
        <w:t xml:space="preserve">  </w:t>
      </w: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</w:rPr>
        <w:tab/>
        <w:t xml:space="preserve">3. Illustration of the heart.  TWO ideas.  </w:t>
      </w:r>
    </w:p>
    <w:p>
      <w:pPr>
        <w:pStyle w:val="Body"/>
        <w:rPr>
          <w:rStyle w:val="page number"/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  <w:lang w:val="en-US"/>
        </w:rPr>
        <w:t xml:space="preserve">  a. the heart is clear/single when it is devoted to God.</w:t>
      </w: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  <w:lang w:val="en-US"/>
        </w:rPr>
        <w:t xml:space="preserve">  b. the  clear/single heart is GENEROUS (James 1:5).  </w:t>
      </w:r>
    </w:p>
    <w:p>
      <w:pPr>
        <w:pStyle w:val="Body"/>
      </w:pPr>
      <w:r>
        <w:rPr>
          <w:rStyle w:val="page number"/>
          <w:rtl w:val="0"/>
        </w:rPr>
        <w:t xml:space="preserve">  </w:t>
      </w:r>
    </w:p>
    <w:p>
      <w:pPr>
        <w:pStyle w:val="Body"/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rStyle w:val="page number"/>
          <w:rtl w:val="0"/>
          <w:lang w:val="en-US"/>
        </w:rPr>
        <w:t>C.  A BAD EYE FILLS THE BODY WITH DARKNESS (Matthew 6:23).</w:t>
      </w:r>
    </w:p>
    <w:p>
      <w:pPr>
        <w:pStyle w:val="Body"/>
      </w:pP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</w:rPr>
        <w:tab/>
        <w:t xml:space="preserve">1. </w:t>
      </w:r>
      <w:r>
        <w:rPr>
          <w:rStyle w:val="page number"/>
          <w:rtl w:val="1"/>
          <w:lang w:val="ar-SA" w:bidi="ar-SA"/>
        </w:rPr>
        <w:t>“</w:t>
      </w:r>
      <w:r>
        <w:rPr>
          <w:rStyle w:val="page number"/>
          <w:rtl w:val="0"/>
          <w:lang w:val="en-US"/>
        </w:rPr>
        <w:t>If your eye is bad</w:t>
      </w:r>
      <w:r>
        <w:rPr>
          <w:rStyle w:val="page number"/>
          <w:rtl w:val="0"/>
        </w:rPr>
        <w:t xml:space="preserve">” </w:t>
      </w:r>
      <w:r>
        <w:rPr>
          <w:rStyle w:val="page number"/>
          <w:rtl w:val="0"/>
          <w:lang w:val="en-US"/>
        </w:rPr>
        <w:t xml:space="preserve">- Literally </w:t>
      </w:r>
      <w:r>
        <w:rPr>
          <w:rStyle w:val="page number"/>
          <w:rtl w:val="1"/>
          <w:lang w:val="ar-SA" w:bidi="ar-SA"/>
        </w:rPr>
        <w:t>“</w:t>
      </w:r>
      <w:r>
        <w:rPr>
          <w:rStyle w:val="page number"/>
          <w:rtl w:val="0"/>
          <w:lang w:val="pt-PT"/>
        </w:rPr>
        <w:t>evil.</w:t>
      </w:r>
      <w:r>
        <w:rPr>
          <w:rStyle w:val="page number"/>
          <w:rtl w:val="0"/>
        </w:rPr>
        <w:t xml:space="preserve">”  </w:t>
      </w:r>
    </w:p>
    <w:p>
      <w:pPr>
        <w:pStyle w:val="Body"/>
        <w:rPr>
          <w:rStyle w:val="page number"/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</w:rPr>
        <w:tab/>
        <w:t xml:space="preserve">2. </w:t>
      </w:r>
      <w:r>
        <w:rPr>
          <w:rStyle w:val="page number"/>
          <w:rtl w:val="1"/>
          <w:lang w:val="ar-SA" w:bidi="ar-SA"/>
        </w:rPr>
        <w:t>“</w:t>
      </w:r>
      <w:r>
        <w:rPr>
          <w:rStyle w:val="page number"/>
          <w:rtl w:val="0"/>
          <w:lang w:val="en-US"/>
        </w:rPr>
        <w:t>your whole body will be full of darkness</w:t>
      </w:r>
      <w:r>
        <w:rPr>
          <w:rStyle w:val="page number"/>
          <w:rtl w:val="0"/>
        </w:rPr>
        <w:t xml:space="preserve">” </w:t>
      </w:r>
      <w:r>
        <w:rPr>
          <w:rStyle w:val="page number"/>
          <w:rtl w:val="0"/>
        </w:rPr>
        <w:t xml:space="preserve">-  </w:t>
      </w:r>
    </w:p>
    <w:p>
      <w:pPr>
        <w:pStyle w:val="Body"/>
        <w:rPr>
          <w:rStyle w:val="page number"/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</w:rPr>
        <w:tab/>
        <w:t xml:space="preserve">3. Illustration of the heart - the evil eye/heart is greedy, stingy, covetous.  </w:t>
      </w:r>
    </w:p>
    <w:p>
      <w:pPr>
        <w:pStyle w:val="Body"/>
        <w:rPr>
          <w:rStyle w:val="page number"/>
          <w:sz w:val="20"/>
          <w:szCs w:val="20"/>
        </w:rPr>
      </w:pPr>
    </w:p>
    <w:p>
      <w:pPr>
        <w:pStyle w:val="Body"/>
        <w:rPr>
          <w:sz w:val="20"/>
          <w:szCs w:val="20"/>
        </w:rPr>
      </w:pPr>
      <w:r>
        <w:rPr>
          <w:rStyle w:val="page number"/>
          <w:rtl w:val="0"/>
        </w:rPr>
        <w:tab/>
        <w:t xml:space="preserve">4. </w:t>
      </w:r>
      <w:r>
        <w:rPr>
          <w:rStyle w:val="page number"/>
          <w:rtl w:val="1"/>
          <w:lang w:val="ar-SA" w:bidi="ar-SA"/>
        </w:rPr>
        <w:t>“</w:t>
      </w:r>
      <w:r>
        <w:rPr>
          <w:rStyle w:val="page number"/>
          <w:rtl w:val="0"/>
          <w:lang w:val="en-US"/>
        </w:rPr>
        <w:t>If the light that is in you is darkness, how great is the darkness.</w:t>
      </w:r>
      <w:r>
        <w:rPr>
          <w:rStyle w:val="page number"/>
          <w:rtl w:val="0"/>
        </w:rPr>
        <w:t xml:space="preserve">”  </w:t>
      </w:r>
      <w:r>
        <w:rPr>
          <w:rStyle w:val="page number"/>
          <w:rtl w:val="0"/>
          <w:lang w:val="en-US"/>
        </w:rPr>
        <w:t>Deception.</w:t>
      </w:r>
    </w:p>
    <w:p>
      <w:pPr>
        <w:pStyle w:val="Body"/>
      </w:pPr>
    </w:p>
    <w:p>
      <w:pPr>
        <w:pStyle w:val="Body"/>
      </w:pPr>
    </w:p>
    <w:p>
      <w:pPr>
        <w:pStyle w:val="Body"/>
        <w:tabs>
          <w:tab w:val="left" w:pos="6694"/>
        </w:tabs>
        <w:rPr>
          <w:b w:val="1"/>
          <w:bCs w:val="1"/>
          <w:sz w:val="22"/>
          <w:szCs w:val="22"/>
        </w:rPr>
      </w:pPr>
      <w:r>
        <w:rPr>
          <w:rStyle w:val="page number"/>
          <w:rtl w:val="0"/>
          <w:lang w:val="en-US"/>
        </w:rPr>
        <w:t>D. APPLICATION: YOU CAN</w:t>
      </w:r>
      <w:r>
        <w:rPr>
          <w:rStyle w:val="page number"/>
          <w:rtl w:val="1"/>
        </w:rPr>
        <w:t>’</w:t>
      </w:r>
      <w:r>
        <w:rPr>
          <w:rStyle w:val="page number"/>
          <w:rtl w:val="0"/>
          <w:lang w:val="de-DE"/>
        </w:rPr>
        <w:t>T SERVE TWO MASTERS (Matthew 6:24).</w:t>
        <w:tab/>
      </w:r>
    </w:p>
    <w:p>
      <w:pPr>
        <w:pStyle w:val="Body"/>
        <w:tabs>
          <w:tab w:val="left" w:pos="720"/>
          <w:tab w:val="left" w:pos="1440"/>
          <w:tab w:val="left" w:pos="6694"/>
        </w:tabs>
      </w:pPr>
    </w:p>
    <w:p>
      <w:pPr>
        <w:pStyle w:val="Body"/>
        <w:tabs>
          <w:tab w:val="left" w:pos="720"/>
          <w:tab w:val="left" w:pos="1440"/>
          <w:tab w:val="left" w:pos="6694"/>
        </w:tabs>
        <w:rPr>
          <w:sz w:val="20"/>
          <w:szCs w:val="20"/>
        </w:rPr>
      </w:pPr>
      <w:r>
        <w:rPr>
          <w:rStyle w:val="page number"/>
          <w:rtl w:val="0"/>
        </w:rPr>
        <w:tab/>
        <w:t xml:space="preserve">1. Your heart can have only one ultimate master.  </w:t>
      </w:r>
    </w:p>
    <w:p>
      <w:pPr>
        <w:pStyle w:val="Body"/>
        <w:tabs>
          <w:tab w:val="left" w:pos="720"/>
          <w:tab w:val="left" w:pos="1440"/>
          <w:tab w:val="left" w:pos="6694"/>
        </w:tabs>
        <w:rPr>
          <w:sz w:val="20"/>
          <w:szCs w:val="20"/>
        </w:rPr>
      </w:pPr>
      <w:r>
        <w:rPr>
          <w:rStyle w:val="page number"/>
          <w:rtl w:val="0"/>
        </w:rPr>
        <w:t xml:space="preserve">  </w:t>
      </w:r>
    </w:p>
    <w:p>
      <w:pPr>
        <w:pStyle w:val="Body"/>
        <w:tabs>
          <w:tab w:val="left" w:pos="720"/>
          <w:tab w:val="left" w:pos="1440"/>
          <w:tab w:val="left" w:pos="2160"/>
          <w:tab w:val="left" w:pos="6694"/>
        </w:tabs>
        <w:rPr>
          <w:sz w:val="20"/>
          <w:szCs w:val="20"/>
        </w:rPr>
      </w:pPr>
      <w:r>
        <w:rPr>
          <w:sz w:val="20"/>
          <w:szCs w:val="20"/>
          <w:rtl w:val="0"/>
        </w:rPr>
        <w:tab/>
        <w:t>2. Your responses is to love one and hate the other.</w:t>
      </w:r>
    </w:p>
    <w:p>
      <w:pPr>
        <w:pStyle w:val="Body"/>
      </w:pPr>
    </w:p>
    <w:p>
      <w:pPr>
        <w:pStyle w:val="Body"/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Conclusion</w:t>
      </w:r>
    </w:p>
    <w:p>
      <w:pPr>
        <w:pStyle w:val="Body"/>
      </w:pPr>
      <w:r>
        <w:rPr>
          <w:rStyle w:val="page number"/>
        </w:rPr>
        <w:tab/>
      </w:r>
    </w:p>
    <w:p>
      <w:pPr>
        <w:pStyle w:val="Body"/>
        <w:rPr>
          <w:sz w:val="20"/>
          <w:szCs w:val="20"/>
        </w:rPr>
      </w:pPr>
      <w:r>
        <w:rPr>
          <w:rStyle w:val="page number"/>
        </w:rPr>
        <w:tab/>
      </w:r>
      <w:r>
        <w:rPr>
          <w:sz w:val="20"/>
          <w:szCs w:val="20"/>
          <w:rtl w:val="0"/>
          <w:lang w:val="en-US"/>
        </w:rPr>
        <w:t>1. Exposes our failures</w:t>
      </w:r>
    </w:p>
    <w:p>
      <w:pPr>
        <w:pStyle w:val="Body"/>
        <w:rPr>
          <w:sz w:val="20"/>
          <w:szCs w:val="20"/>
        </w:rPr>
      </w:pPr>
      <w:r>
        <w:rPr>
          <w:sz w:val="20"/>
          <w:szCs w:val="20"/>
          <w:rtl w:val="0"/>
        </w:rPr>
        <w:tab/>
        <w:t>2. Shows us our need for grace.</w:t>
      </w:r>
    </w:p>
    <w:p>
      <w:pPr>
        <w:pStyle w:val="Body"/>
      </w:pPr>
      <w:r>
        <w:rPr>
          <w:sz w:val="20"/>
          <w:szCs w:val="20"/>
          <w:rtl w:val="0"/>
        </w:rPr>
        <w:tab/>
        <w:t>3. Challenges us to make a choice between God and mammon.</w:t>
      </w:r>
    </w:p>
    <w:sectPr>
      <w:headerReference w:type="default" r:id="rId4"/>
      <w:footerReference w:type="default" r:id="rId5"/>
      <w:pgSz w:w="12240" w:h="15840" w:orient="portrait"/>
      <w:pgMar w:top="922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ook Antiqu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Style w:val="page number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Book Antiqua" w:cs="Arial Unicode MS" w:hAnsi="Book Antiqu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page number">
    <w:name w:val="page number"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Book Antiqua" w:cs="Arial Unicode MS" w:hAnsi="Book Antiqu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